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C5139" w14:textId="77777777" w:rsidR="0076418B" w:rsidRPr="007258F3" w:rsidRDefault="007258F3" w:rsidP="0076418B">
      <w:pPr>
        <w:jc w:val="center"/>
        <w:rPr>
          <w:rFonts w:ascii="Calibri" w:hAnsi="Calibri" w:cs="Calibri"/>
          <w:b/>
          <w:bCs/>
          <w:sz w:val="36"/>
          <w:szCs w:val="36"/>
        </w:rPr>
      </w:pPr>
      <w:r>
        <w:rPr>
          <w:rStyle w:val="Strong"/>
          <w:rFonts w:ascii="Calibri" w:hAnsi="Calibri" w:cs="Calibri"/>
          <w:sz w:val="36"/>
          <w:szCs w:val="36"/>
        </w:rPr>
        <w:t>Alternative Payment Models:</w:t>
      </w:r>
    </w:p>
    <w:p w14:paraId="4D0B7710" w14:textId="77777777" w:rsidR="0076418B" w:rsidRPr="007258F3" w:rsidRDefault="007258F3" w:rsidP="0076418B">
      <w:pPr>
        <w:spacing w:after="360"/>
        <w:jc w:val="center"/>
        <w:rPr>
          <w:rFonts w:ascii="Calibri" w:hAnsi="Calibri" w:cs="Calibri"/>
          <w:b/>
          <w:bCs/>
          <w:sz w:val="36"/>
          <w:szCs w:val="32"/>
        </w:rPr>
      </w:pPr>
      <w:r>
        <w:rPr>
          <w:rFonts w:ascii="Calibri" w:hAnsi="Calibri" w:cs="Calibri"/>
          <w:b/>
          <w:bCs/>
          <w:sz w:val="36"/>
          <w:szCs w:val="32"/>
        </w:rPr>
        <w:t>Achieving the Next Level of Performance</w:t>
      </w:r>
    </w:p>
    <w:p w14:paraId="28972633" w14:textId="77777777" w:rsidR="0076418B" w:rsidRPr="007258F3" w:rsidRDefault="000627D2" w:rsidP="0076418B">
      <w:pPr>
        <w:tabs>
          <w:tab w:val="left" w:pos="360"/>
          <w:tab w:val="left" w:pos="5580"/>
        </w:tabs>
        <w:ind w:left="1253" w:hanging="1440"/>
        <w:jc w:val="center"/>
        <w:rPr>
          <w:rFonts w:asciiTheme="majorHAnsi" w:hAnsiTheme="majorHAnsi" w:cstheme="majorHAnsi"/>
          <w:szCs w:val="28"/>
        </w:rPr>
      </w:pPr>
      <w:r w:rsidRPr="007258F3">
        <w:rPr>
          <w:rFonts w:asciiTheme="majorHAnsi" w:hAnsiTheme="majorHAnsi" w:cstheme="majorHAnsi"/>
          <w:szCs w:val="28"/>
        </w:rPr>
        <w:t>March 16, 2018</w:t>
      </w:r>
      <w:r w:rsidR="0076418B" w:rsidRPr="007258F3">
        <w:rPr>
          <w:rFonts w:asciiTheme="majorHAnsi" w:hAnsiTheme="majorHAnsi" w:cstheme="majorHAnsi"/>
          <w:szCs w:val="28"/>
        </w:rPr>
        <w:t xml:space="preserve">, </w:t>
      </w:r>
      <w:r w:rsidRPr="007258F3">
        <w:rPr>
          <w:rFonts w:asciiTheme="majorHAnsi" w:hAnsiTheme="majorHAnsi" w:cstheme="majorHAnsi"/>
          <w:szCs w:val="28"/>
        </w:rPr>
        <w:t>9:00</w:t>
      </w:r>
      <w:r w:rsidR="0076418B" w:rsidRPr="007258F3">
        <w:rPr>
          <w:rFonts w:asciiTheme="majorHAnsi" w:hAnsiTheme="majorHAnsi" w:cstheme="majorHAnsi"/>
          <w:szCs w:val="28"/>
        </w:rPr>
        <w:t xml:space="preserve"> – </w:t>
      </w:r>
      <w:r w:rsidRPr="007258F3">
        <w:rPr>
          <w:rFonts w:asciiTheme="majorHAnsi" w:hAnsiTheme="majorHAnsi" w:cstheme="majorHAnsi"/>
          <w:szCs w:val="28"/>
        </w:rPr>
        <w:t>11</w:t>
      </w:r>
      <w:r w:rsidR="0076418B" w:rsidRPr="007258F3">
        <w:rPr>
          <w:rFonts w:asciiTheme="majorHAnsi" w:hAnsiTheme="majorHAnsi" w:cstheme="majorHAnsi"/>
          <w:szCs w:val="28"/>
        </w:rPr>
        <w:t>:</w:t>
      </w:r>
      <w:r w:rsidRPr="007258F3">
        <w:rPr>
          <w:rFonts w:asciiTheme="majorHAnsi" w:hAnsiTheme="majorHAnsi" w:cstheme="majorHAnsi"/>
          <w:szCs w:val="28"/>
        </w:rPr>
        <w:t>00</w:t>
      </w:r>
      <w:r w:rsidR="00C01AD1" w:rsidRPr="007258F3">
        <w:rPr>
          <w:rFonts w:asciiTheme="majorHAnsi" w:hAnsiTheme="majorHAnsi" w:cstheme="majorHAnsi"/>
          <w:szCs w:val="28"/>
        </w:rPr>
        <w:t xml:space="preserve"> A</w:t>
      </w:r>
      <w:r w:rsidRPr="007258F3">
        <w:rPr>
          <w:rFonts w:asciiTheme="majorHAnsi" w:hAnsiTheme="majorHAnsi" w:cstheme="majorHAnsi"/>
          <w:szCs w:val="28"/>
        </w:rPr>
        <w:t>M ED</w:t>
      </w:r>
      <w:r w:rsidR="0076418B" w:rsidRPr="007258F3">
        <w:rPr>
          <w:rFonts w:asciiTheme="majorHAnsi" w:hAnsiTheme="majorHAnsi" w:cstheme="majorHAnsi"/>
          <w:szCs w:val="28"/>
        </w:rPr>
        <w:t>T</w:t>
      </w:r>
    </w:p>
    <w:p w14:paraId="0E29272A" w14:textId="77777777" w:rsidR="001E740F" w:rsidRPr="007258F3" w:rsidRDefault="000627D2" w:rsidP="0076418B">
      <w:pPr>
        <w:tabs>
          <w:tab w:val="left" w:pos="360"/>
          <w:tab w:val="left" w:pos="5580"/>
        </w:tabs>
        <w:spacing w:after="360"/>
        <w:ind w:left="1253" w:hanging="1440"/>
        <w:jc w:val="center"/>
        <w:rPr>
          <w:rFonts w:ascii="Calibri" w:hAnsi="Calibri" w:cs="Calibri"/>
          <w:sz w:val="28"/>
          <w:szCs w:val="28"/>
        </w:rPr>
      </w:pPr>
      <w:r w:rsidRPr="007258F3">
        <w:rPr>
          <w:rFonts w:asciiTheme="majorHAnsi" w:hAnsiTheme="majorHAnsi" w:cstheme="majorHAnsi"/>
          <w:szCs w:val="28"/>
        </w:rPr>
        <w:t>Russell Senate Office Building</w:t>
      </w:r>
      <w:r w:rsidR="00C01AD1" w:rsidRPr="007258F3">
        <w:rPr>
          <w:rFonts w:asciiTheme="majorHAnsi" w:hAnsiTheme="majorHAnsi" w:cstheme="majorHAnsi"/>
          <w:szCs w:val="28"/>
        </w:rPr>
        <w:t xml:space="preserve"> Name</w:t>
      </w:r>
      <w:r w:rsidR="0076418B" w:rsidRPr="007258F3">
        <w:rPr>
          <w:rFonts w:asciiTheme="majorHAnsi" w:hAnsiTheme="majorHAnsi" w:cstheme="majorHAnsi"/>
          <w:szCs w:val="28"/>
        </w:rPr>
        <w:t xml:space="preserve">, Room </w:t>
      </w:r>
      <w:r w:rsidRPr="007258F3">
        <w:rPr>
          <w:rFonts w:asciiTheme="majorHAnsi" w:hAnsiTheme="majorHAnsi" w:cstheme="majorHAnsi"/>
          <w:szCs w:val="28"/>
        </w:rPr>
        <w:t>325</w:t>
      </w:r>
    </w:p>
    <w:p w14:paraId="672A6659" w14:textId="77777777" w:rsidR="00C7184D" w:rsidRPr="007258F3" w:rsidRDefault="00C7184D" w:rsidP="00C7184D">
      <w:pPr>
        <w:ind w:left="1440" w:hanging="1440"/>
        <w:jc w:val="center"/>
        <w:rPr>
          <w:rFonts w:asciiTheme="majorHAnsi" w:hAnsiTheme="majorHAnsi" w:cstheme="majorHAnsi"/>
          <w:b/>
          <w:sz w:val="28"/>
          <w:szCs w:val="28"/>
          <w:u w:val="single"/>
        </w:rPr>
        <w:sectPr w:rsidR="00C7184D" w:rsidRPr="007258F3" w:rsidSect="00E41DAE">
          <w:footerReference w:type="even" r:id="rId8"/>
          <w:footerReference w:type="default" r:id="rId9"/>
          <w:headerReference w:type="first" r:id="rId10"/>
          <w:pgSz w:w="12240" w:h="15840"/>
          <w:pgMar w:top="1440" w:right="1440" w:bottom="1440" w:left="1440" w:header="720" w:footer="1177" w:gutter="0"/>
          <w:cols w:space="720"/>
          <w:titlePg/>
          <w:docGrid w:linePitch="326"/>
        </w:sectPr>
      </w:pPr>
    </w:p>
    <w:p w14:paraId="5B038D1E" w14:textId="77777777" w:rsidR="00C7184D" w:rsidRPr="007258F3" w:rsidRDefault="00C7184D" w:rsidP="00C7184D">
      <w:pPr>
        <w:ind w:left="1440" w:hanging="1440"/>
        <w:jc w:val="center"/>
        <w:rPr>
          <w:rFonts w:asciiTheme="majorHAnsi" w:hAnsiTheme="majorHAnsi" w:cstheme="majorHAnsi"/>
          <w:b/>
          <w:sz w:val="28"/>
          <w:szCs w:val="28"/>
          <w:u w:val="single"/>
        </w:rPr>
      </w:pPr>
      <w:r w:rsidRPr="007258F3">
        <w:rPr>
          <w:rFonts w:asciiTheme="majorHAnsi" w:hAnsiTheme="majorHAnsi" w:cstheme="majorHAnsi"/>
          <w:b/>
          <w:sz w:val="28"/>
          <w:szCs w:val="28"/>
          <w:u w:val="single"/>
        </w:rPr>
        <w:lastRenderedPageBreak/>
        <w:t>Participant Biographies</w:t>
      </w:r>
    </w:p>
    <w:p w14:paraId="0A37501D" w14:textId="77777777" w:rsidR="00B512BF" w:rsidRPr="007258F3" w:rsidRDefault="00B512BF" w:rsidP="00B512BF">
      <w:pPr>
        <w:rPr>
          <w:rFonts w:asciiTheme="majorHAnsi" w:hAnsiTheme="majorHAnsi" w:cstheme="majorHAnsi"/>
          <w:b/>
          <w:sz w:val="22"/>
          <w:u w:val="single"/>
        </w:rPr>
      </w:pPr>
    </w:p>
    <w:p w14:paraId="4B8F1944" w14:textId="77777777" w:rsidR="001E740F" w:rsidRPr="007258F3" w:rsidRDefault="000627D2" w:rsidP="001E740F">
      <w:pPr>
        <w:jc w:val="center"/>
        <w:rPr>
          <w:rFonts w:ascii="Calibri" w:hAnsi="Calibri" w:cs="Calibri"/>
          <w:b/>
          <w:bCs/>
          <w:sz w:val="26"/>
          <w:szCs w:val="26"/>
        </w:rPr>
      </w:pPr>
      <w:r w:rsidRPr="007258F3">
        <w:rPr>
          <w:rFonts w:ascii="Calibri" w:hAnsi="Calibri" w:cs="Calibri"/>
          <w:b/>
          <w:bCs/>
          <w:sz w:val="26"/>
          <w:szCs w:val="26"/>
        </w:rPr>
        <w:t>Blair Childs</w:t>
      </w:r>
    </w:p>
    <w:p w14:paraId="439E438B" w14:textId="77777777" w:rsidR="001E740F" w:rsidRPr="007258F3" w:rsidRDefault="000627D2" w:rsidP="001E740F">
      <w:pPr>
        <w:jc w:val="center"/>
        <w:rPr>
          <w:rStyle w:val="Strong"/>
          <w:rFonts w:ascii="Calibri" w:hAnsi="Calibri" w:cs="Calibri"/>
          <w:b w:val="0"/>
          <w:bCs w:val="0"/>
          <w:i/>
          <w:sz w:val="26"/>
          <w:szCs w:val="26"/>
        </w:rPr>
      </w:pPr>
      <w:r w:rsidRPr="007258F3">
        <w:rPr>
          <w:rStyle w:val="Strong"/>
          <w:rFonts w:ascii="Calibri" w:hAnsi="Calibri" w:cs="Calibri"/>
          <w:b w:val="0"/>
          <w:bCs w:val="0"/>
          <w:i/>
          <w:sz w:val="26"/>
          <w:szCs w:val="26"/>
        </w:rPr>
        <w:t>Senior Vice President of Public Affairs</w:t>
      </w:r>
      <w:r w:rsidR="001E740F" w:rsidRPr="007258F3">
        <w:rPr>
          <w:rStyle w:val="Strong"/>
          <w:rFonts w:ascii="Calibri" w:hAnsi="Calibri" w:cs="Calibri"/>
          <w:b w:val="0"/>
          <w:bCs w:val="0"/>
          <w:i/>
          <w:sz w:val="26"/>
          <w:szCs w:val="26"/>
        </w:rPr>
        <w:t>,</w:t>
      </w:r>
    </w:p>
    <w:p w14:paraId="1AFF700C" w14:textId="77777777" w:rsidR="001E740F" w:rsidRPr="007258F3" w:rsidRDefault="000627D2" w:rsidP="001E740F">
      <w:pPr>
        <w:jc w:val="center"/>
        <w:rPr>
          <w:rStyle w:val="Strong"/>
          <w:rFonts w:ascii="Calibri" w:hAnsi="Calibri" w:cs="Calibri"/>
          <w:b w:val="0"/>
          <w:bCs w:val="0"/>
          <w:i/>
          <w:sz w:val="26"/>
          <w:szCs w:val="26"/>
        </w:rPr>
      </w:pPr>
      <w:r w:rsidRPr="007258F3">
        <w:rPr>
          <w:rStyle w:val="Strong"/>
          <w:rFonts w:ascii="Calibri" w:hAnsi="Calibri" w:cs="Calibri"/>
          <w:b w:val="0"/>
          <w:bCs w:val="0"/>
          <w:i/>
          <w:sz w:val="26"/>
          <w:szCs w:val="26"/>
        </w:rPr>
        <w:t>Premier Inc</w:t>
      </w:r>
      <w:r w:rsidR="00150A7A">
        <w:rPr>
          <w:rStyle w:val="Strong"/>
          <w:rFonts w:ascii="Calibri" w:hAnsi="Calibri" w:cs="Calibri"/>
          <w:b w:val="0"/>
          <w:bCs w:val="0"/>
          <w:i/>
          <w:sz w:val="26"/>
          <w:szCs w:val="26"/>
        </w:rPr>
        <w:t>.</w:t>
      </w:r>
    </w:p>
    <w:p w14:paraId="5DAB6C7B" w14:textId="77777777" w:rsidR="001E740F" w:rsidRPr="007258F3" w:rsidRDefault="001E740F" w:rsidP="001E740F">
      <w:pPr>
        <w:jc w:val="center"/>
        <w:rPr>
          <w:rFonts w:asciiTheme="majorHAnsi" w:hAnsiTheme="majorHAnsi" w:cs="Calibri"/>
          <w:b/>
          <w:bCs/>
          <w:sz w:val="22"/>
        </w:rPr>
      </w:pPr>
    </w:p>
    <w:p w14:paraId="02C567D4" w14:textId="77777777" w:rsidR="000627D2" w:rsidRPr="000627D2" w:rsidRDefault="000627D2" w:rsidP="000627D2">
      <w:pPr>
        <w:shd w:val="clear" w:color="auto" w:fill="FFFFFF"/>
        <w:spacing w:after="150"/>
        <w:rPr>
          <w:rFonts w:asciiTheme="majorHAnsi" w:eastAsia="Times New Roman" w:hAnsiTheme="majorHAnsi" w:cstheme="majorHAnsi"/>
          <w:sz w:val="22"/>
        </w:rPr>
      </w:pPr>
      <w:r w:rsidRPr="000627D2">
        <w:rPr>
          <w:rFonts w:asciiTheme="majorHAnsi" w:eastAsia="Times New Roman" w:hAnsiTheme="majorHAnsi" w:cstheme="majorHAnsi"/>
          <w:sz w:val="22"/>
        </w:rPr>
        <w:t>As senior vice president of public affairs for Premier Inc., Blair Childs is the primary spokesperson and communications strategist for Premier on key issues impacting healthcare cost and quality. He serves as liaison to the U.S. Congress, White House, healthcare policymakers, and other major bodies involved in healthcare policy and regulation. Based in Washington D.C., Childs leads Premier’s Advocacy, Communications, Safety, and Thought Leadership units and serves on the company’s Executive Team.</w:t>
      </w:r>
    </w:p>
    <w:p w14:paraId="3F4CAF11" w14:textId="77777777" w:rsidR="000627D2" w:rsidRPr="000627D2" w:rsidRDefault="000627D2" w:rsidP="000627D2">
      <w:pPr>
        <w:shd w:val="clear" w:color="auto" w:fill="FFFFFF"/>
        <w:spacing w:after="150"/>
        <w:rPr>
          <w:rFonts w:asciiTheme="majorHAnsi" w:eastAsia="Times New Roman" w:hAnsiTheme="majorHAnsi" w:cstheme="majorHAnsi"/>
          <w:sz w:val="22"/>
        </w:rPr>
      </w:pPr>
      <w:r w:rsidRPr="000627D2">
        <w:rPr>
          <w:rFonts w:asciiTheme="majorHAnsi" w:eastAsia="Times New Roman" w:hAnsiTheme="majorHAnsi" w:cstheme="majorHAnsi"/>
          <w:sz w:val="22"/>
        </w:rPr>
        <w:t xml:space="preserve">Prior to coming to Premier, Childs was Executive Vice President of Strategic Planning and Implementation for </w:t>
      </w:r>
      <w:proofErr w:type="spellStart"/>
      <w:r w:rsidRPr="000627D2">
        <w:rPr>
          <w:rFonts w:asciiTheme="majorHAnsi" w:eastAsia="Times New Roman" w:hAnsiTheme="majorHAnsi" w:cstheme="majorHAnsi"/>
          <w:sz w:val="22"/>
        </w:rPr>
        <w:t>AdvaMed</w:t>
      </w:r>
      <w:proofErr w:type="spellEnd"/>
      <w:r w:rsidRPr="000627D2">
        <w:rPr>
          <w:rFonts w:asciiTheme="majorHAnsi" w:eastAsia="Times New Roman" w:hAnsiTheme="majorHAnsi" w:cstheme="majorHAnsi"/>
          <w:sz w:val="22"/>
        </w:rPr>
        <w:t>, the Advanced Medical Technology Association. Childs has held senior management positions in professional, trade, and advocacy associations and a Fortune 50 company.</w:t>
      </w:r>
    </w:p>
    <w:p w14:paraId="4F7F829E" w14:textId="77777777" w:rsidR="000627D2" w:rsidRPr="007258F3" w:rsidRDefault="000627D2" w:rsidP="000627D2">
      <w:pPr>
        <w:shd w:val="clear" w:color="auto" w:fill="FFFFFF"/>
        <w:spacing w:after="150"/>
        <w:rPr>
          <w:rFonts w:asciiTheme="majorHAnsi" w:eastAsia="Times New Roman" w:hAnsiTheme="majorHAnsi" w:cstheme="majorHAnsi"/>
          <w:sz w:val="22"/>
        </w:rPr>
      </w:pPr>
      <w:r w:rsidRPr="000627D2">
        <w:rPr>
          <w:rFonts w:asciiTheme="majorHAnsi" w:eastAsia="Times New Roman" w:hAnsiTheme="majorHAnsi" w:cstheme="majorHAnsi"/>
          <w:sz w:val="22"/>
        </w:rPr>
        <w:t>Childs has been at the center of policy issues in Washington, D.C. for more than two decades, playing a leading role on issues impacting medical devices, pharmaceuticals, insurers, and hospitals. He has been responsible for organizing and leading public policy advocacy programs at the state and national levels on some of the nation’s most visible and complex issues over the last two decades, including tort, Medicare, and healthcare reform. He is a respected and well-recognized expert on health policy and advocacy, and has appeared on all the major television networks as well as been quoted in most national publications.</w:t>
      </w:r>
    </w:p>
    <w:p w14:paraId="74D11A40" w14:textId="57ADD355" w:rsidR="007258F3" w:rsidRPr="007258F3" w:rsidRDefault="5FD24228" w:rsidP="5FD24228">
      <w:pPr>
        <w:shd w:val="clear" w:color="auto" w:fill="FFFFFF" w:themeFill="background1"/>
        <w:spacing w:after="150"/>
        <w:ind w:left="2880" w:firstLine="720"/>
        <w:rPr>
          <w:rFonts w:ascii="Calibri" w:hAnsi="Calibri" w:cs="Calibri"/>
          <w:b/>
          <w:bCs/>
          <w:sz w:val="26"/>
          <w:szCs w:val="26"/>
        </w:rPr>
      </w:pPr>
      <w:proofErr w:type="spellStart"/>
      <w:r w:rsidRPr="5FD24228">
        <w:rPr>
          <w:rFonts w:ascii="Calibri" w:hAnsi="Calibri" w:cs="Calibri"/>
          <w:b/>
          <w:bCs/>
          <w:sz w:val="26"/>
          <w:szCs w:val="26"/>
        </w:rPr>
        <w:t>Vivek</w:t>
      </w:r>
      <w:proofErr w:type="spellEnd"/>
      <w:r w:rsidRPr="5FD24228">
        <w:rPr>
          <w:rFonts w:ascii="Calibri" w:hAnsi="Calibri" w:cs="Calibri"/>
          <w:b/>
          <w:bCs/>
          <w:sz w:val="26"/>
          <w:szCs w:val="26"/>
        </w:rPr>
        <w:t xml:space="preserve"> Garg, MD, MBA</w:t>
      </w:r>
    </w:p>
    <w:p w14:paraId="30473628" w14:textId="77777777" w:rsidR="007258F3" w:rsidRPr="007258F3" w:rsidRDefault="007258F3" w:rsidP="007258F3">
      <w:pPr>
        <w:jc w:val="center"/>
        <w:rPr>
          <w:rStyle w:val="Strong"/>
          <w:rFonts w:ascii="Calibri" w:hAnsi="Calibri" w:cs="Calibri"/>
          <w:b w:val="0"/>
          <w:bCs w:val="0"/>
          <w:i/>
          <w:sz w:val="26"/>
          <w:szCs w:val="26"/>
        </w:rPr>
      </w:pPr>
      <w:r w:rsidRPr="007258F3">
        <w:rPr>
          <w:rStyle w:val="Strong"/>
          <w:rFonts w:ascii="Calibri" w:hAnsi="Calibri" w:cs="Calibri"/>
          <w:b w:val="0"/>
          <w:bCs w:val="0"/>
          <w:i/>
          <w:sz w:val="26"/>
          <w:szCs w:val="26"/>
        </w:rPr>
        <w:t>Chief Medical Officer, New Markets and Business Development,</w:t>
      </w:r>
    </w:p>
    <w:p w14:paraId="331D6F04" w14:textId="77777777" w:rsidR="007258F3" w:rsidRPr="007258F3" w:rsidRDefault="00386277" w:rsidP="007258F3">
      <w:pPr>
        <w:jc w:val="center"/>
        <w:rPr>
          <w:rStyle w:val="Strong"/>
          <w:rFonts w:ascii="Calibri" w:hAnsi="Calibri" w:cs="Calibri"/>
          <w:b w:val="0"/>
          <w:bCs w:val="0"/>
          <w:i/>
          <w:sz w:val="26"/>
          <w:szCs w:val="26"/>
        </w:rPr>
      </w:pPr>
      <w:proofErr w:type="spellStart"/>
      <w:r>
        <w:rPr>
          <w:rStyle w:val="Strong"/>
          <w:rFonts w:ascii="Calibri" w:hAnsi="Calibri" w:cs="Calibri"/>
          <w:b w:val="0"/>
          <w:bCs w:val="0"/>
          <w:i/>
          <w:sz w:val="26"/>
          <w:szCs w:val="26"/>
        </w:rPr>
        <w:t>CareM</w:t>
      </w:r>
      <w:r w:rsidR="007258F3" w:rsidRPr="007258F3">
        <w:rPr>
          <w:rStyle w:val="Strong"/>
          <w:rFonts w:ascii="Calibri" w:hAnsi="Calibri" w:cs="Calibri"/>
          <w:b w:val="0"/>
          <w:bCs w:val="0"/>
          <w:i/>
          <w:sz w:val="26"/>
          <w:szCs w:val="26"/>
        </w:rPr>
        <w:t>ore</w:t>
      </w:r>
      <w:proofErr w:type="spellEnd"/>
      <w:r w:rsidR="007258F3" w:rsidRPr="007258F3">
        <w:rPr>
          <w:rStyle w:val="Strong"/>
          <w:rFonts w:ascii="Calibri" w:hAnsi="Calibri" w:cs="Calibri"/>
          <w:b w:val="0"/>
          <w:bCs w:val="0"/>
          <w:i/>
          <w:sz w:val="26"/>
          <w:szCs w:val="26"/>
        </w:rPr>
        <w:t xml:space="preserve"> Health</w:t>
      </w:r>
    </w:p>
    <w:p w14:paraId="6A05A809" w14:textId="77777777" w:rsidR="007258F3" w:rsidRPr="007258F3" w:rsidRDefault="007258F3" w:rsidP="007258F3">
      <w:pPr>
        <w:jc w:val="center"/>
      </w:pPr>
    </w:p>
    <w:p w14:paraId="270E320D" w14:textId="77777777" w:rsidR="007E2D96" w:rsidRDefault="007258F3" w:rsidP="007258F3">
      <w:pPr>
        <w:shd w:val="clear" w:color="auto" w:fill="FFFFFF"/>
        <w:spacing w:after="150"/>
        <w:rPr>
          <w:rFonts w:asciiTheme="majorHAnsi" w:eastAsia="Times New Roman" w:hAnsiTheme="majorHAnsi" w:cstheme="majorHAnsi"/>
          <w:sz w:val="22"/>
        </w:rPr>
      </w:pPr>
      <w:r w:rsidRPr="007258F3">
        <w:rPr>
          <w:rFonts w:asciiTheme="majorHAnsi" w:eastAsia="Times New Roman" w:hAnsiTheme="majorHAnsi" w:cstheme="majorHAnsi"/>
          <w:sz w:val="22"/>
        </w:rPr>
        <w:t xml:space="preserve">Vivek Garg, MD, MBA, is chief medical officer, new markets &amp; business development at </w:t>
      </w:r>
      <w:proofErr w:type="spellStart"/>
      <w:r w:rsidRPr="007258F3">
        <w:rPr>
          <w:rFonts w:asciiTheme="majorHAnsi" w:eastAsia="Times New Roman" w:hAnsiTheme="majorHAnsi" w:cstheme="majorHAnsi"/>
          <w:sz w:val="22"/>
        </w:rPr>
        <w:t>CareMore</w:t>
      </w:r>
      <w:proofErr w:type="spellEnd"/>
      <w:r w:rsidRPr="007258F3">
        <w:rPr>
          <w:rFonts w:asciiTheme="majorHAnsi" w:eastAsia="Times New Roman" w:hAnsiTheme="majorHAnsi" w:cstheme="majorHAnsi"/>
          <w:sz w:val="22"/>
        </w:rPr>
        <w:t xml:space="preserve"> Health and a practicing internist. Dr. Garg leads clinical strategy and operations for </w:t>
      </w:r>
      <w:proofErr w:type="spellStart"/>
      <w:r w:rsidRPr="007258F3">
        <w:rPr>
          <w:rFonts w:asciiTheme="majorHAnsi" w:eastAsia="Times New Roman" w:hAnsiTheme="majorHAnsi" w:cstheme="majorHAnsi"/>
          <w:sz w:val="22"/>
        </w:rPr>
        <w:t>CareMore</w:t>
      </w:r>
      <w:proofErr w:type="spellEnd"/>
      <w:r w:rsidRPr="007258F3">
        <w:rPr>
          <w:rFonts w:asciiTheme="majorHAnsi" w:eastAsia="Times New Roman" w:hAnsiTheme="majorHAnsi" w:cstheme="majorHAnsi"/>
          <w:sz w:val="22"/>
        </w:rPr>
        <w:t xml:space="preserve"> Health's expansion markets including managed Medicaid and health system partnerships.</w:t>
      </w:r>
    </w:p>
    <w:p w14:paraId="122BEE73" w14:textId="66A2F729" w:rsidR="007258F3" w:rsidRPr="007258F3" w:rsidRDefault="007258F3" w:rsidP="007258F3">
      <w:pPr>
        <w:shd w:val="clear" w:color="auto" w:fill="FFFFFF"/>
        <w:spacing w:after="150"/>
        <w:rPr>
          <w:rFonts w:asciiTheme="majorHAnsi" w:eastAsia="Times New Roman" w:hAnsiTheme="majorHAnsi" w:cstheme="majorHAnsi"/>
          <w:sz w:val="22"/>
        </w:rPr>
      </w:pPr>
      <w:r w:rsidRPr="007258F3">
        <w:rPr>
          <w:rFonts w:asciiTheme="majorHAnsi" w:eastAsia="Times New Roman" w:hAnsiTheme="majorHAnsi" w:cstheme="majorHAnsi"/>
          <w:sz w:val="22"/>
        </w:rPr>
        <w:lastRenderedPageBreak/>
        <w:t>Previously, Dr. Garg was the director of medical operations &amp; medical director at Oscar Insurance. He was also clinical assistant professor of medicine at Weill Cornell Medical College.  Prior to Oscar, Dr. Garg was medical director at One Medical Group, a primary care system, where he led initiatives in quality, population health, and telemedicine. His prior work experience spans the public, private, and non-profit sectors, including positions with McKinsey &amp; Company and the Medicare Payment Advisory Commission, a leading Congressional advisory body on payment innovation in Medicare.</w:t>
      </w:r>
    </w:p>
    <w:p w14:paraId="41C8F396" w14:textId="61E94B23" w:rsidR="001E740F" w:rsidRPr="007258F3" w:rsidRDefault="5FD24228" w:rsidP="5FD24228">
      <w:pPr>
        <w:shd w:val="clear" w:color="auto" w:fill="FFFFFF" w:themeFill="background1"/>
        <w:spacing w:after="150"/>
        <w:rPr>
          <w:rFonts w:asciiTheme="majorHAnsi" w:eastAsia="Times New Roman" w:hAnsiTheme="majorHAnsi" w:cstheme="majorBidi"/>
          <w:sz w:val="22"/>
        </w:rPr>
      </w:pPr>
      <w:r w:rsidRPr="5FD24228">
        <w:rPr>
          <w:rFonts w:asciiTheme="majorHAnsi" w:eastAsia="Times New Roman" w:hAnsiTheme="majorHAnsi" w:cstheme="majorBidi"/>
          <w:sz w:val="22"/>
        </w:rPr>
        <w:t>He trained in internal medicine at Brigham &amp; Women's Hospital, where he practiced primary care at Faulkner Hospital and was a clinical fellow at Harvard Medical School. He received his MD and MBA from Harvard Medical School and Harvard Business School, respectively, and graduated summa cum laude from Yale University.</w:t>
      </w:r>
    </w:p>
    <w:p w14:paraId="3DF61496" w14:textId="77777777" w:rsidR="00A07780" w:rsidRPr="007258F3" w:rsidRDefault="000627D2" w:rsidP="00A07780">
      <w:pPr>
        <w:jc w:val="center"/>
        <w:rPr>
          <w:rFonts w:ascii="Calibri" w:hAnsi="Calibri" w:cs="Calibri"/>
          <w:b/>
          <w:bCs/>
          <w:sz w:val="26"/>
          <w:szCs w:val="26"/>
        </w:rPr>
      </w:pPr>
      <w:r w:rsidRPr="007258F3">
        <w:rPr>
          <w:rFonts w:ascii="Calibri" w:hAnsi="Calibri" w:cs="Calibri"/>
          <w:b/>
          <w:bCs/>
          <w:sz w:val="26"/>
          <w:szCs w:val="26"/>
        </w:rPr>
        <w:t>Michael Le, MD</w:t>
      </w:r>
    </w:p>
    <w:p w14:paraId="36361558" w14:textId="77777777" w:rsidR="000627D2" w:rsidRPr="007258F3" w:rsidRDefault="000627D2" w:rsidP="000627D2">
      <w:pPr>
        <w:tabs>
          <w:tab w:val="left" w:pos="4320"/>
        </w:tabs>
        <w:jc w:val="center"/>
        <w:rPr>
          <w:rFonts w:ascii="Calibri" w:hAnsi="Calibri" w:cs="Calibri"/>
          <w:bCs/>
          <w:szCs w:val="24"/>
        </w:rPr>
      </w:pPr>
      <w:r w:rsidRPr="007258F3">
        <w:rPr>
          <w:rFonts w:ascii="Calibri" w:hAnsi="Calibri" w:cs="Calibri"/>
          <w:bCs/>
          <w:i/>
          <w:szCs w:val="24"/>
        </w:rPr>
        <w:t>Co-founder and Chief Medical Officer</w:t>
      </w:r>
    </w:p>
    <w:p w14:paraId="37CF3E66" w14:textId="77777777" w:rsidR="000627D2" w:rsidRPr="007258F3" w:rsidRDefault="000627D2" w:rsidP="000627D2">
      <w:pPr>
        <w:tabs>
          <w:tab w:val="left" w:pos="4320"/>
        </w:tabs>
        <w:jc w:val="center"/>
        <w:rPr>
          <w:rFonts w:ascii="Calibri" w:hAnsi="Calibri" w:cs="Calibri"/>
          <w:bCs/>
          <w:i/>
          <w:szCs w:val="24"/>
        </w:rPr>
      </w:pPr>
      <w:r w:rsidRPr="007258F3">
        <w:rPr>
          <w:rFonts w:ascii="Calibri" w:hAnsi="Calibri" w:cs="Calibri"/>
          <w:bCs/>
          <w:i/>
          <w:szCs w:val="24"/>
        </w:rPr>
        <w:t>Landmark Health</w:t>
      </w:r>
    </w:p>
    <w:p w14:paraId="72A3D3EC" w14:textId="77777777" w:rsidR="00A07780" w:rsidRPr="007258F3" w:rsidRDefault="00A07780" w:rsidP="00A07780">
      <w:pPr>
        <w:rPr>
          <w:rFonts w:ascii="Calibri" w:hAnsi="Calibri"/>
          <w:sz w:val="22"/>
        </w:rPr>
      </w:pPr>
    </w:p>
    <w:p w14:paraId="0D0B940D" w14:textId="68F0E069" w:rsidR="000627D2" w:rsidRPr="007258F3" w:rsidRDefault="5FD24228" w:rsidP="5FD24228">
      <w:pPr>
        <w:rPr>
          <w:rFonts w:asciiTheme="majorHAnsi" w:hAnsiTheme="majorHAnsi" w:cstheme="majorBidi"/>
          <w:sz w:val="22"/>
        </w:rPr>
      </w:pPr>
      <w:r w:rsidRPr="5FD24228">
        <w:rPr>
          <w:rFonts w:asciiTheme="majorHAnsi" w:hAnsiTheme="majorHAnsi" w:cstheme="majorBidi"/>
          <w:sz w:val="22"/>
        </w:rPr>
        <w:t>Dr. Michael Le is Co-Founder and Chief Medical Officer of Landmark Health, an innovative mobile, multi-disciplinary medical group that takes up-side and down-side risk from health plans and risk-bearing entities to provide 24/7 intensive in-home care to their sickest, frailest, and costliest patients.  Landmark was founded in 2013 and now has rapidly grown, contracting with 12 different health plans in 13 states, taking risk on over 75,000 patients across the country.</w:t>
      </w:r>
    </w:p>
    <w:p w14:paraId="3B0F0E09" w14:textId="77777777" w:rsidR="007E2D96" w:rsidRDefault="007E2D96" w:rsidP="5FD24228">
      <w:pPr>
        <w:rPr>
          <w:rFonts w:asciiTheme="majorHAnsi" w:hAnsiTheme="majorHAnsi" w:cstheme="majorBidi"/>
          <w:sz w:val="22"/>
        </w:rPr>
      </w:pPr>
    </w:p>
    <w:p w14:paraId="0E27B00A" w14:textId="149FA607" w:rsidR="000627D2" w:rsidRPr="007258F3" w:rsidRDefault="5FD24228" w:rsidP="5FD24228">
      <w:pPr>
        <w:rPr>
          <w:rFonts w:asciiTheme="majorHAnsi" w:hAnsiTheme="majorHAnsi" w:cstheme="majorBidi"/>
          <w:sz w:val="22"/>
        </w:rPr>
      </w:pPr>
      <w:r w:rsidRPr="5FD24228">
        <w:rPr>
          <w:rFonts w:asciiTheme="majorHAnsi" w:hAnsiTheme="majorHAnsi" w:cstheme="majorBidi"/>
          <w:sz w:val="22"/>
        </w:rPr>
        <w:t>Prior to joining Landmark, Dr. Le served as Chief Medical Officer at Fidelis SeniorCare, a Medicare Advantage Special Needs Plan, where he designed and implemented an intensive clinic-based care model for high-acuity Dual Eligible patients.  Through this new delivery model, Fidelis reduced hospital admissions and total cost of care by about 40%.  The clinical and quality results driven by the delivery model were instrumental in Fidelis’ selection as a health plan awardee for the Michigan Duals Demonstration Project, and Fidelis’ acquisition by Centene Corporation.</w:t>
      </w:r>
    </w:p>
    <w:p w14:paraId="4B9A4536" w14:textId="77777777" w:rsidR="007E2D96" w:rsidRDefault="007E2D96" w:rsidP="5FD24228">
      <w:pPr>
        <w:rPr>
          <w:rFonts w:asciiTheme="majorHAnsi" w:hAnsiTheme="majorHAnsi" w:cstheme="majorBidi"/>
          <w:sz w:val="22"/>
        </w:rPr>
      </w:pPr>
    </w:p>
    <w:p w14:paraId="60061E4C" w14:textId="416B49D6" w:rsidR="000627D2" w:rsidRPr="007258F3" w:rsidRDefault="5FD24228" w:rsidP="5FD24228">
      <w:pPr>
        <w:rPr>
          <w:rFonts w:asciiTheme="majorHAnsi" w:hAnsiTheme="majorHAnsi" w:cstheme="majorBidi"/>
          <w:sz w:val="22"/>
        </w:rPr>
      </w:pPr>
      <w:r w:rsidRPr="5FD24228">
        <w:rPr>
          <w:rFonts w:asciiTheme="majorHAnsi" w:hAnsiTheme="majorHAnsi" w:cstheme="majorBidi"/>
          <w:sz w:val="22"/>
        </w:rPr>
        <w:t xml:space="preserve">Prior to Fidelis, Dr. Le served as Senior Medical Officer at CareMore, a Medicare Advantage Plan, where he was also a practicing </w:t>
      </w:r>
      <w:proofErr w:type="spellStart"/>
      <w:r w:rsidRPr="5FD24228">
        <w:rPr>
          <w:rFonts w:asciiTheme="majorHAnsi" w:hAnsiTheme="majorHAnsi" w:cstheme="majorBidi"/>
          <w:sz w:val="22"/>
        </w:rPr>
        <w:t>Extensivist</w:t>
      </w:r>
      <w:proofErr w:type="spellEnd"/>
      <w:r w:rsidRPr="5FD24228">
        <w:rPr>
          <w:rFonts w:asciiTheme="majorHAnsi" w:hAnsiTheme="majorHAnsi" w:cstheme="majorBidi"/>
          <w:sz w:val="22"/>
        </w:rPr>
        <w:t xml:space="preserve"> in the hospitals, nursing homes, and CareMore Care Centers.  At CareMore, Dr. Le ran all high-risk programs, including the High Risk Clinic, Social SWAT Team, Palliative Care / Hospice Programs, and the House Call Program.  He also held enterprise-wide accountability for Case Management and clinical training and education.</w:t>
      </w:r>
    </w:p>
    <w:p w14:paraId="785E0F91" w14:textId="77777777" w:rsidR="007E2D96" w:rsidRDefault="007E2D96" w:rsidP="5FD24228">
      <w:pPr>
        <w:rPr>
          <w:rFonts w:asciiTheme="majorHAnsi" w:hAnsiTheme="majorHAnsi" w:cstheme="majorBidi"/>
          <w:sz w:val="22"/>
        </w:rPr>
      </w:pPr>
    </w:p>
    <w:p w14:paraId="44EAFD9C" w14:textId="21E48B3A" w:rsidR="000627D2" w:rsidRPr="007258F3" w:rsidRDefault="5FD24228" w:rsidP="5FD24228">
      <w:pPr>
        <w:rPr>
          <w:rFonts w:asciiTheme="majorHAnsi" w:hAnsiTheme="majorHAnsi" w:cstheme="majorBidi"/>
          <w:sz w:val="22"/>
        </w:rPr>
      </w:pPr>
      <w:r w:rsidRPr="5FD24228">
        <w:rPr>
          <w:rFonts w:asciiTheme="majorHAnsi" w:hAnsiTheme="majorHAnsi" w:cstheme="majorBidi"/>
          <w:sz w:val="22"/>
        </w:rPr>
        <w:t xml:space="preserve">Prior to </w:t>
      </w:r>
      <w:proofErr w:type="spellStart"/>
      <w:r w:rsidRPr="5FD24228">
        <w:rPr>
          <w:rFonts w:asciiTheme="majorHAnsi" w:hAnsiTheme="majorHAnsi" w:cstheme="majorBidi"/>
          <w:sz w:val="22"/>
        </w:rPr>
        <w:t>CareMore</w:t>
      </w:r>
      <w:proofErr w:type="spellEnd"/>
      <w:r w:rsidRPr="5FD24228">
        <w:rPr>
          <w:rFonts w:asciiTheme="majorHAnsi" w:hAnsiTheme="majorHAnsi" w:cstheme="majorBidi"/>
          <w:sz w:val="22"/>
        </w:rPr>
        <w:t>, Dr. Le was Regional Lead Hospitalist at HealthCare Partners, a full-risk medical group, where he was responsible for inpatient outcomes and quality in the Long Beach Region.  Dr. Le was the regional physician lead for HealthCare Partners’ high-risk Ambulatory Case Management program, which identified and aggressively managed patients through a tailored home and office visit intervention program.</w:t>
      </w:r>
    </w:p>
    <w:p w14:paraId="4B881D8B" w14:textId="77777777" w:rsidR="007E2D96" w:rsidRDefault="007E2D96" w:rsidP="007258F3">
      <w:pPr>
        <w:pStyle w:val="Default"/>
        <w:rPr>
          <w:rFonts w:asciiTheme="majorHAnsi" w:hAnsiTheme="majorHAnsi" w:cstheme="majorHAnsi"/>
          <w:color w:val="auto"/>
          <w:sz w:val="22"/>
          <w:szCs w:val="22"/>
        </w:rPr>
      </w:pPr>
    </w:p>
    <w:p w14:paraId="592F2A0E" w14:textId="77777777" w:rsidR="00A07780" w:rsidRPr="007258F3" w:rsidRDefault="000627D2" w:rsidP="007258F3">
      <w:pPr>
        <w:pStyle w:val="Default"/>
        <w:rPr>
          <w:rFonts w:ascii="Calibri" w:hAnsi="Calibri" w:cs="Calibri"/>
          <w:b/>
          <w:bCs/>
          <w:color w:val="auto"/>
          <w:sz w:val="26"/>
          <w:szCs w:val="26"/>
        </w:rPr>
      </w:pPr>
      <w:r w:rsidRPr="007258F3">
        <w:rPr>
          <w:rFonts w:asciiTheme="majorHAnsi" w:hAnsiTheme="majorHAnsi" w:cstheme="majorHAnsi"/>
          <w:color w:val="auto"/>
          <w:sz w:val="22"/>
          <w:szCs w:val="22"/>
        </w:rPr>
        <w:t>Dr. Le received his Medical Degree from UCLA and completed his Internal Medicine Residency at Cedars-Sinai Medical Center in Los Angeles.  He also completed a fellowship from the Institute for Physician Leadership at the University of California, San Francisco.</w:t>
      </w:r>
    </w:p>
    <w:p w14:paraId="4B94D5A5" w14:textId="77777777" w:rsidR="00A07780" w:rsidRPr="007258F3" w:rsidRDefault="00A07780" w:rsidP="00C01AD1">
      <w:pPr>
        <w:shd w:val="clear" w:color="auto" w:fill="FFFFFF"/>
        <w:rPr>
          <w:rFonts w:asciiTheme="majorHAnsi" w:eastAsia="Times New Roman" w:hAnsiTheme="majorHAnsi" w:cs="Arial"/>
          <w:sz w:val="22"/>
          <w:szCs w:val="24"/>
        </w:rPr>
      </w:pPr>
    </w:p>
    <w:p w14:paraId="601BC733" w14:textId="77777777" w:rsidR="007E2D96" w:rsidRDefault="007E2D96" w:rsidP="000627D2">
      <w:pPr>
        <w:jc w:val="center"/>
        <w:rPr>
          <w:rFonts w:ascii="Calibri" w:hAnsi="Calibri" w:cs="Calibri"/>
          <w:b/>
          <w:bCs/>
          <w:sz w:val="26"/>
          <w:szCs w:val="26"/>
        </w:rPr>
      </w:pPr>
    </w:p>
    <w:p w14:paraId="24B5E983" w14:textId="77777777" w:rsidR="007E2D96" w:rsidRDefault="007E2D96" w:rsidP="000627D2">
      <w:pPr>
        <w:jc w:val="center"/>
        <w:rPr>
          <w:rFonts w:ascii="Calibri" w:hAnsi="Calibri" w:cs="Calibri"/>
          <w:b/>
          <w:bCs/>
          <w:sz w:val="26"/>
          <w:szCs w:val="26"/>
        </w:rPr>
      </w:pPr>
    </w:p>
    <w:p w14:paraId="71CC1556" w14:textId="77777777" w:rsidR="007E2D96" w:rsidRDefault="007E2D96" w:rsidP="000627D2">
      <w:pPr>
        <w:jc w:val="center"/>
        <w:rPr>
          <w:rFonts w:ascii="Calibri" w:hAnsi="Calibri" w:cs="Calibri"/>
          <w:b/>
          <w:bCs/>
          <w:sz w:val="26"/>
          <w:szCs w:val="26"/>
        </w:rPr>
      </w:pPr>
    </w:p>
    <w:p w14:paraId="6F56600B" w14:textId="77777777" w:rsidR="000627D2" w:rsidRPr="007258F3" w:rsidRDefault="007258F3" w:rsidP="000627D2">
      <w:pPr>
        <w:jc w:val="center"/>
        <w:rPr>
          <w:rFonts w:ascii="Calibri" w:hAnsi="Calibri" w:cs="Calibri"/>
          <w:b/>
          <w:bCs/>
          <w:sz w:val="26"/>
          <w:szCs w:val="26"/>
        </w:rPr>
      </w:pPr>
      <w:r w:rsidRPr="007258F3">
        <w:rPr>
          <w:rFonts w:ascii="Calibri" w:hAnsi="Calibri" w:cs="Calibri"/>
          <w:b/>
          <w:bCs/>
          <w:sz w:val="26"/>
          <w:szCs w:val="26"/>
        </w:rPr>
        <w:lastRenderedPageBreak/>
        <w:t>Mara McDermott</w:t>
      </w:r>
    </w:p>
    <w:p w14:paraId="4E0B33AC" w14:textId="77777777" w:rsidR="000627D2" w:rsidRPr="007258F3" w:rsidRDefault="007258F3" w:rsidP="000627D2">
      <w:pPr>
        <w:jc w:val="center"/>
        <w:rPr>
          <w:rStyle w:val="Strong"/>
          <w:rFonts w:ascii="Calibri" w:hAnsi="Calibri" w:cs="Calibri"/>
          <w:b w:val="0"/>
          <w:bCs w:val="0"/>
          <w:i/>
          <w:sz w:val="26"/>
          <w:szCs w:val="26"/>
        </w:rPr>
      </w:pPr>
      <w:r w:rsidRPr="007258F3">
        <w:rPr>
          <w:rStyle w:val="Strong"/>
          <w:rFonts w:ascii="Calibri" w:hAnsi="Calibri" w:cs="Calibri"/>
          <w:b w:val="0"/>
          <w:bCs w:val="0"/>
          <w:i/>
          <w:sz w:val="26"/>
          <w:szCs w:val="26"/>
        </w:rPr>
        <w:t>Vice President of Federal Affairs</w:t>
      </w:r>
      <w:r w:rsidR="000627D2" w:rsidRPr="007258F3">
        <w:rPr>
          <w:rStyle w:val="Strong"/>
          <w:rFonts w:ascii="Calibri" w:hAnsi="Calibri" w:cs="Calibri"/>
          <w:b w:val="0"/>
          <w:bCs w:val="0"/>
          <w:i/>
          <w:sz w:val="26"/>
          <w:szCs w:val="26"/>
        </w:rPr>
        <w:t>,</w:t>
      </w:r>
    </w:p>
    <w:p w14:paraId="3DEEC669" w14:textId="3FCD4CB3" w:rsidR="000627D2" w:rsidRDefault="5FD24228" w:rsidP="5FD24228">
      <w:pPr>
        <w:jc w:val="center"/>
        <w:rPr>
          <w:rStyle w:val="Strong"/>
          <w:rFonts w:ascii="Calibri" w:hAnsi="Calibri" w:cs="Calibri"/>
          <w:b w:val="0"/>
          <w:bCs w:val="0"/>
          <w:i/>
          <w:iCs/>
          <w:sz w:val="26"/>
          <w:szCs w:val="26"/>
        </w:rPr>
      </w:pPr>
      <w:r w:rsidRPr="5FD24228">
        <w:rPr>
          <w:rStyle w:val="Strong"/>
          <w:rFonts w:ascii="Calibri" w:hAnsi="Calibri" w:cs="Calibri"/>
          <w:b w:val="0"/>
          <w:bCs w:val="0"/>
          <w:i/>
          <w:iCs/>
          <w:sz w:val="26"/>
          <w:szCs w:val="26"/>
        </w:rPr>
        <w:t>America’s Physician Groups</w:t>
      </w:r>
    </w:p>
    <w:p w14:paraId="3D5B80C6" w14:textId="77777777" w:rsidR="007E2D96" w:rsidRPr="007258F3" w:rsidRDefault="007E2D96" w:rsidP="5FD24228">
      <w:pPr>
        <w:jc w:val="center"/>
        <w:rPr>
          <w:rStyle w:val="Strong"/>
          <w:rFonts w:ascii="Calibri" w:hAnsi="Calibri" w:cs="Calibri"/>
          <w:b w:val="0"/>
          <w:bCs w:val="0"/>
          <w:i/>
          <w:iCs/>
          <w:sz w:val="26"/>
          <w:szCs w:val="26"/>
        </w:rPr>
      </w:pPr>
    </w:p>
    <w:p w14:paraId="3656B9AB" w14:textId="2278D438" w:rsidR="007258F3" w:rsidRDefault="5FD24228" w:rsidP="5FD24228">
      <w:pPr>
        <w:pStyle w:val="Default"/>
        <w:rPr>
          <w:rFonts w:asciiTheme="majorHAnsi" w:eastAsia="Times New Roman" w:hAnsiTheme="majorHAnsi" w:cstheme="majorBidi"/>
          <w:color w:val="auto"/>
          <w:sz w:val="22"/>
          <w:szCs w:val="22"/>
        </w:rPr>
      </w:pPr>
      <w:r w:rsidRPr="5FD24228">
        <w:rPr>
          <w:rFonts w:asciiTheme="majorHAnsi" w:eastAsia="Times New Roman" w:hAnsiTheme="majorHAnsi" w:cstheme="majorBidi"/>
          <w:color w:val="auto"/>
          <w:sz w:val="22"/>
          <w:szCs w:val="22"/>
        </w:rPr>
        <w:t>Mara McDermott serves as the Vice President of Federal Affairs for CAPG, heading up the association’s federal legislative and regulatory activities in Washington, DC. Mara works on behalf of CAPG member organizations to advance policies that promote coordinated care. This role includes advocacy and education efforts with members of Congress and their staffs, the Administration, and other health policy stakeholders.</w:t>
      </w:r>
    </w:p>
    <w:p w14:paraId="45575BD3" w14:textId="77777777" w:rsidR="007E2D96" w:rsidRPr="007258F3" w:rsidRDefault="007E2D96" w:rsidP="5FD24228">
      <w:pPr>
        <w:pStyle w:val="Default"/>
        <w:rPr>
          <w:rFonts w:asciiTheme="majorHAnsi" w:eastAsia="Times New Roman" w:hAnsiTheme="majorHAnsi" w:cstheme="majorBidi"/>
          <w:color w:val="auto"/>
          <w:sz w:val="22"/>
          <w:szCs w:val="22"/>
        </w:rPr>
      </w:pPr>
    </w:p>
    <w:p w14:paraId="45FB0818" w14:textId="509154CD" w:rsidR="000627D2" w:rsidRPr="007258F3" w:rsidRDefault="0E59993E" w:rsidP="5FD24228">
      <w:pPr>
        <w:pStyle w:val="Default"/>
        <w:rPr>
          <w:rFonts w:asciiTheme="majorHAnsi" w:hAnsiTheme="majorHAnsi" w:cstheme="majorBidi"/>
          <w:color w:val="auto"/>
          <w:sz w:val="22"/>
          <w:szCs w:val="22"/>
        </w:rPr>
      </w:pPr>
      <w:r w:rsidRPr="0E59993E">
        <w:rPr>
          <w:rFonts w:asciiTheme="majorHAnsi" w:eastAsia="Times New Roman" w:hAnsiTheme="majorHAnsi" w:cstheme="majorBidi"/>
          <w:color w:val="auto"/>
          <w:sz w:val="22"/>
          <w:szCs w:val="22"/>
        </w:rPr>
        <w:t xml:space="preserve">Prior to joining CAPG, Mara was Counsel in the health industry practice at Akin Gump Strauss Hauer &amp; Feld. In this role, she focused on a variety of issues affecting health industry clients, with a particular emphasis on health policy and regulatory issues facing physician organizations, hospitals, pharmaceutical companies, and academic medical institutions. </w:t>
      </w:r>
      <w:bookmarkStart w:id="0" w:name="_GoBack"/>
      <w:bookmarkEnd w:id="0"/>
      <w:r w:rsidRPr="0E59993E">
        <w:rPr>
          <w:rFonts w:asciiTheme="majorHAnsi" w:eastAsia="Times New Roman" w:hAnsiTheme="majorHAnsi" w:cstheme="majorBidi"/>
          <w:color w:val="auto"/>
          <w:sz w:val="22"/>
          <w:szCs w:val="22"/>
        </w:rPr>
        <w:t>Mara received her JD with high honors from George Washington University School of Law and her MPH from George Washington University, both in 2007. She received her BA in 2003 from the University of California, Davis.</w:t>
      </w:r>
    </w:p>
    <w:p w14:paraId="7E366E1B" w14:textId="05EF5061" w:rsidR="0E59993E" w:rsidRDefault="0E59993E" w:rsidP="0E59993E">
      <w:pPr>
        <w:jc w:val="center"/>
        <w:rPr>
          <w:rFonts w:ascii="Calibri" w:hAnsi="Calibri" w:cs="Calibri"/>
          <w:b/>
          <w:bCs/>
          <w:sz w:val="26"/>
          <w:szCs w:val="26"/>
        </w:rPr>
      </w:pPr>
    </w:p>
    <w:p w14:paraId="723EDBCD" w14:textId="77777777" w:rsidR="000627D2" w:rsidRPr="007258F3" w:rsidRDefault="007258F3" w:rsidP="000627D2">
      <w:pPr>
        <w:jc w:val="center"/>
        <w:rPr>
          <w:rFonts w:ascii="Calibri" w:hAnsi="Calibri" w:cs="Calibri"/>
          <w:b/>
          <w:bCs/>
          <w:sz w:val="26"/>
          <w:szCs w:val="26"/>
        </w:rPr>
      </w:pPr>
      <w:r w:rsidRPr="007258F3">
        <w:rPr>
          <w:rFonts w:ascii="Calibri" w:hAnsi="Calibri" w:cs="Calibri"/>
          <w:b/>
          <w:bCs/>
          <w:sz w:val="26"/>
          <w:szCs w:val="26"/>
        </w:rPr>
        <w:t>David Muhlestein, PhD, JD</w:t>
      </w:r>
    </w:p>
    <w:p w14:paraId="12CBDAC8" w14:textId="77777777" w:rsidR="000627D2" w:rsidRPr="007258F3" w:rsidRDefault="007258F3" w:rsidP="000627D2">
      <w:pPr>
        <w:jc w:val="center"/>
        <w:rPr>
          <w:rStyle w:val="Strong"/>
          <w:rFonts w:ascii="Calibri" w:hAnsi="Calibri" w:cs="Calibri"/>
          <w:b w:val="0"/>
          <w:bCs w:val="0"/>
          <w:i/>
          <w:sz w:val="26"/>
          <w:szCs w:val="26"/>
        </w:rPr>
      </w:pPr>
      <w:r w:rsidRPr="007258F3">
        <w:rPr>
          <w:rStyle w:val="Strong"/>
          <w:rFonts w:ascii="Calibri" w:hAnsi="Calibri" w:cs="Calibri"/>
          <w:b w:val="0"/>
          <w:bCs w:val="0"/>
          <w:i/>
          <w:sz w:val="26"/>
          <w:szCs w:val="26"/>
        </w:rPr>
        <w:t>Chief Research Officer</w:t>
      </w:r>
      <w:r w:rsidR="000627D2" w:rsidRPr="007258F3">
        <w:rPr>
          <w:rStyle w:val="Strong"/>
          <w:rFonts w:ascii="Calibri" w:hAnsi="Calibri" w:cs="Calibri"/>
          <w:b w:val="0"/>
          <w:bCs w:val="0"/>
          <w:i/>
          <w:sz w:val="26"/>
          <w:szCs w:val="26"/>
        </w:rPr>
        <w:t>,</w:t>
      </w:r>
    </w:p>
    <w:p w14:paraId="2E803406" w14:textId="77777777" w:rsidR="000627D2" w:rsidRPr="007258F3" w:rsidRDefault="007258F3" w:rsidP="000627D2">
      <w:pPr>
        <w:jc w:val="center"/>
      </w:pPr>
      <w:r w:rsidRPr="007258F3">
        <w:rPr>
          <w:rStyle w:val="Strong"/>
          <w:rFonts w:ascii="Calibri" w:hAnsi="Calibri" w:cs="Calibri"/>
          <w:b w:val="0"/>
          <w:bCs w:val="0"/>
          <w:i/>
          <w:sz w:val="26"/>
          <w:szCs w:val="26"/>
        </w:rPr>
        <w:t>Leavitt Partners</w:t>
      </w:r>
    </w:p>
    <w:p w14:paraId="4A156DFA" w14:textId="77777777" w:rsidR="007258F3" w:rsidRPr="007258F3" w:rsidRDefault="007258F3" w:rsidP="007258F3">
      <w:pPr>
        <w:spacing w:before="100" w:beforeAutospacing="1" w:after="100" w:afterAutospacing="1"/>
        <w:rPr>
          <w:rFonts w:asciiTheme="majorHAnsi" w:hAnsiTheme="majorHAnsi" w:cstheme="majorHAnsi"/>
          <w:noProof/>
          <w:sz w:val="22"/>
        </w:rPr>
      </w:pPr>
      <w:r w:rsidRPr="007258F3">
        <w:rPr>
          <w:rFonts w:asciiTheme="majorHAnsi" w:hAnsiTheme="majorHAnsi" w:cstheme="majorHAnsi"/>
          <w:noProof/>
          <w:sz w:val="22"/>
        </w:rPr>
        <w:t>David Muhlestein, PhD, JD, is Chief Research Officer at Leavitt Partners. He directs the study of accountable care organizations through the LP Center for Accountable Care Intelligence and leads the firm’s quantitative evaluation of health care markets. He is an expert in using policy analysis, predictive modeling, and applied analytics to understand the evolving health care landscape.</w:t>
      </w:r>
    </w:p>
    <w:p w14:paraId="042FB889" w14:textId="77777777" w:rsidR="007258F3" w:rsidRPr="007258F3" w:rsidRDefault="007258F3" w:rsidP="007258F3">
      <w:pPr>
        <w:spacing w:before="100" w:beforeAutospacing="1" w:after="100" w:afterAutospacing="1"/>
        <w:rPr>
          <w:rFonts w:asciiTheme="majorHAnsi" w:hAnsiTheme="majorHAnsi" w:cstheme="majorHAnsi"/>
          <w:noProof/>
          <w:sz w:val="22"/>
        </w:rPr>
      </w:pPr>
      <w:r w:rsidRPr="007258F3">
        <w:rPr>
          <w:rFonts w:asciiTheme="majorHAnsi" w:hAnsiTheme="majorHAnsi" w:cstheme="majorHAnsi"/>
          <w:noProof/>
          <w:sz w:val="22"/>
        </w:rPr>
        <w:t>David also serves as Adjunct Assistant Professor of The Dartmouth Institute (TDI) at the Geisel School of Medicine at Dartmouth College, is a Visiting Policy Fellow at the Margolis Center for Health Policy at Duke University, and is a Visiting Fellow at the Accountable Care Learning Collaborative.  In these roles he conducts research to translate learnings of high-performing organizations for the benefit of the broader health care system.</w:t>
      </w:r>
    </w:p>
    <w:p w14:paraId="09DCDD3C" w14:textId="77777777" w:rsidR="007258F3" w:rsidRPr="007258F3" w:rsidRDefault="007258F3" w:rsidP="007258F3">
      <w:pPr>
        <w:spacing w:before="100" w:beforeAutospacing="1" w:after="100" w:afterAutospacing="1"/>
        <w:rPr>
          <w:rFonts w:asciiTheme="majorHAnsi" w:hAnsiTheme="majorHAnsi" w:cstheme="majorHAnsi"/>
          <w:sz w:val="22"/>
        </w:rPr>
      </w:pPr>
      <w:r w:rsidRPr="007258F3">
        <w:rPr>
          <w:rFonts w:asciiTheme="majorHAnsi" w:hAnsiTheme="majorHAnsi" w:cstheme="majorHAnsi"/>
          <w:noProof/>
          <w:sz w:val="22"/>
        </w:rPr>
        <w:t>David earned his doctorate in health services management and policy, JD, MHA, and MS from The Ohio State University, and a BA from Brigham Young University.</w:t>
      </w:r>
    </w:p>
    <w:p w14:paraId="049F31CB" w14:textId="77777777" w:rsidR="000627D2" w:rsidRPr="007258F3" w:rsidRDefault="000627D2" w:rsidP="000627D2">
      <w:pPr>
        <w:shd w:val="clear" w:color="auto" w:fill="FFFFFF"/>
        <w:rPr>
          <w:rFonts w:asciiTheme="majorHAnsi" w:eastAsia="Times New Roman" w:hAnsiTheme="majorHAnsi" w:cs="Arial"/>
          <w:sz w:val="22"/>
          <w:szCs w:val="24"/>
        </w:rPr>
      </w:pPr>
    </w:p>
    <w:p w14:paraId="53128261" w14:textId="77777777" w:rsidR="000627D2" w:rsidRPr="007258F3" w:rsidRDefault="000627D2" w:rsidP="00C01AD1">
      <w:pPr>
        <w:shd w:val="clear" w:color="auto" w:fill="FFFFFF"/>
        <w:rPr>
          <w:rFonts w:asciiTheme="majorHAnsi" w:eastAsia="Times New Roman" w:hAnsiTheme="majorHAnsi" w:cs="Arial"/>
          <w:sz w:val="22"/>
          <w:szCs w:val="24"/>
        </w:rPr>
      </w:pPr>
    </w:p>
    <w:sectPr w:rsidR="000627D2" w:rsidRPr="007258F3" w:rsidSect="007E2D96">
      <w:footerReference w:type="even" r:id="rId11"/>
      <w:footerReference w:type="default" r:id="rId12"/>
      <w:headerReference w:type="first" r:id="rId13"/>
      <w:footerReference w:type="first" r:id="rId14"/>
      <w:type w:val="continuous"/>
      <w:pgSz w:w="12240" w:h="15840"/>
      <w:pgMar w:top="1440" w:right="1440" w:bottom="720" w:left="1440" w:header="720" w:footer="1181" w:gutter="0"/>
      <w:cols w:space="720"/>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D9F6C" w14:textId="77777777" w:rsidR="0057304E" w:rsidRDefault="0057304E" w:rsidP="00336DBC">
      <w:r>
        <w:separator/>
      </w:r>
    </w:p>
  </w:endnote>
  <w:endnote w:type="continuationSeparator" w:id="0">
    <w:p w14:paraId="23E2F419" w14:textId="77777777" w:rsidR="0057304E" w:rsidRDefault="0057304E" w:rsidP="0033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altName w:val="Titling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28121" w14:textId="77777777" w:rsidR="00C7184D" w:rsidRDefault="00C7184D" w:rsidP="005536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486C05" w14:textId="77777777" w:rsidR="00C7184D" w:rsidRDefault="00C7184D" w:rsidP="00806673">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B1B7" w14:textId="77777777" w:rsidR="00C7184D" w:rsidRDefault="00C7184D" w:rsidP="00806673">
    <w:pPr>
      <w:pStyle w:val="Footer"/>
      <w:ind w:right="360"/>
    </w:pPr>
    <w:r>
      <w:rPr>
        <w:noProof/>
      </w:rPr>
      <mc:AlternateContent>
        <mc:Choice Requires="wps">
          <w:drawing>
            <wp:anchor distT="0" distB="0" distL="114300" distR="114300" simplePos="0" relativeHeight="251666432" behindDoc="0" locked="0" layoutInCell="1" allowOverlap="1" wp14:anchorId="72BCF484" wp14:editId="55FD682F">
              <wp:simplePos x="0" y="0"/>
              <wp:positionH relativeFrom="column">
                <wp:posOffset>-911860</wp:posOffset>
              </wp:positionH>
              <wp:positionV relativeFrom="paragraph">
                <wp:posOffset>244475</wp:posOffset>
              </wp:positionV>
              <wp:extent cx="7914640" cy="264160"/>
              <wp:effectExtent l="0" t="0" r="0" b="25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4640" cy="264160"/>
                      </a:xfrm>
                      <a:prstGeom prst="rect">
                        <a:avLst/>
                      </a:prstGeom>
                      <a:solidFill>
                        <a:sysClr val="window" lastClr="FFFFFF">
                          <a:lumMod val="85000"/>
                        </a:sysClr>
                      </a:solidFill>
                      <a:ln w="9525" cap="flat" cmpd="sng" algn="ctr">
                        <a:noFill/>
                        <a:prstDash val="solid"/>
                      </a:ln>
                      <a:effectLst/>
                    </wps:spPr>
                    <wps:txbx>
                      <w:txbxContent>
                        <w:p w14:paraId="097085D4" w14:textId="77777777" w:rsidR="00C7184D" w:rsidRPr="002F6431" w:rsidRDefault="00C7184D" w:rsidP="00E41DAE">
                          <w:pPr>
                            <w:widowControl w:val="0"/>
                            <w:autoSpaceDE w:val="0"/>
                            <w:autoSpaceDN w:val="0"/>
                            <w:adjustRightInd w:val="0"/>
                            <w:jc w:val="center"/>
                            <w:rPr>
                              <w:rFonts w:ascii="Calibri" w:eastAsia="MS Mincho" w:hAnsi="Calibri" w:cs="Calibri"/>
                              <w:b/>
                              <w:bCs/>
                              <w:caps/>
                              <w:color w:val="7F7F7F"/>
                              <w:spacing w:val="20"/>
                              <w:position w:val="-20"/>
                              <w:sz w:val="14"/>
                              <w:szCs w:val="14"/>
                            </w:rPr>
                          </w:pPr>
                          <w:r>
                            <w:rPr>
                              <w:rFonts w:ascii="Arial" w:eastAsia="MS Mincho" w:hAnsi="Arial" w:cs="Arial"/>
                              <w:b/>
                              <w:bCs/>
                              <w:caps/>
                              <w:color w:val="7F7F7F"/>
                              <w:spacing w:val="20"/>
                              <w:position w:val="-20"/>
                              <w:sz w:val="14"/>
                              <w:szCs w:val="14"/>
                            </w:rPr>
                            <w:t>1825</w:t>
                          </w:r>
                          <w:r w:rsidRPr="002F6431">
                            <w:rPr>
                              <w:rFonts w:ascii="Arial" w:eastAsia="MS Mincho" w:hAnsi="Arial" w:cs="Arial"/>
                              <w:b/>
                              <w:bCs/>
                              <w:caps/>
                              <w:color w:val="7F7F7F"/>
                              <w:spacing w:val="20"/>
                              <w:position w:val="-20"/>
                              <w:sz w:val="14"/>
                              <w:szCs w:val="14"/>
                            </w:rPr>
                            <w:t xml:space="preserve"> </w:t>
                          </w:r>
                          <w:r>
                            <w:rPr>
                              <w:rFonts w:ascii="Arial" w:eastAsia="MS Mincho" w:hAnsi="Arial" w:cs="Arial"/>
                              <w:b/>
                              <w:bCs/>
                              <w:caps/>
                              <w:color w:val="7F7F7F"/>
                              <w:spacing w:val="20"/>
                              <w:position w:val="-20"/>
                              <w:sz w:val="14"/>
                              <w:szCs w:val="14"/>
                            </w:rPr>
                            <w:t>K</w:t>
                          </w:r>
                          <w:r w:rsidRPr="002F6431">
                            <w:rPr>
                              <w:rFonts w:ascii="Arial" w:eastAsia="MS Mincho" w:hAnsi="Arial" w:cs="Arial"/>
                              <w:b/>
                              <w:bCs/>
                              <w:caps/>
                              <w:color w:val="7F7F7F"/>
                              <w:spacing w:val="20"/>
                              <w:position w:val="-20"/>
                              <w:sz w:val="14"/>
                              <w:szCs w:val="14"/>
                            </w:rPr>
                            <w:t xml:space="preserve"> Street, NW, Suite </w:t>
                          </w:r>
                          <w:r>
                            <w:rPr>
                              <w:rFonts w:ascii="Arial" w:eastAsia="MS Mincho" w:hAnsi="Arial" w:cs="Arial"/>
                              <w:b/>
                              <w:bCs/>
                              <w:caps/>
                              <w:color w:val="7F7F7F"/>
                              <w:spacing w:val="20"/>
                              <w:position w:val="-20"/>
                              <w:sz w:val="14"/>
                              <w:szCs w:val="14"/>
                            </w:rPr>
                            <w:t>411</w:t>
                          </w:r>
                          <w:r w:rsidRPr="002F6431">
                            <w:rPr>
                              <w:rFonts w:ascii="Calibri" w:eastAsia="MS Mincho" w:hAnsi="Calibri" w:cs="Calibri"/>
                              <w:b/>
                              <w:bCs/>
                              <w:caps/>
                              <w:color w:val="7F7F7F"/>
                              <w:spacing w:val="20"/>
                              <w:position w:val="-20"/>
                              <w:sz w:val="14"/>
                              <w:szCs w:val="14"/>
                            </w:rPr>
                            <w:t xml:space="preserve">, </w:t>
                          </w:r>
                          <w:r w:rsidRPr="002F6431">
                            <w:rPr>
                              <w:rFonts w:ascii="Arial" w:eastAsia="MS Mincho" w:hAnsi="Arial" w:cs="Arial"/>
                              <w:b/>
                              <w:bCs/>
                              <w:caps/>
                              <w:color w:val="7F7F7F"/>
                              <w:spacing w:val="20"/>
                              <w:position w:val="-20"/>
                              <w:sz w:val="14"/>
                              <w:szCs w:val="14"/>
                            </w:rPr>
                            <w:t>Washington, DC 2000</w:t>
                          </w:r>
                          <w:r>
                            <w:rPr>
                              <w:rFonts w:ascii="Arial" w:eastAsia="MS Mincho" w:hAnsi="Arial" w:cs="Arial"/>
                              <w:b/>
                              <w:bCs/>
                              <w:caps/>
                              <w:color w:val="7F7F7F"/>
                              <w:spacing w:val="20"/>
                              <w:position w:val="-20"/>
                              <w:sz w:val="14"/>
                              <w:szCs w:val="14"/>
                            </w:rPr>
                            <w:t>6</w:t>
                          </w:r>
                          <w:r w:rsidRPr="002F6431">
                            <w:rPr>
                              <w:rFonts w:ascii="Arial" w:eastAsia="MS Mincho" w:hAnsi="Arial" w:cs="Arial"/>
                              <w:b/>
                              <w:bCs/>
                              <w:caps/>
                              <w:color w:val="7F7F7F"/>
                              <w:spacing w:val="20"/>
                              <w:position w:val="-20"/>
                              <w:sz w:val="14"/>
                              <w:szCs w:val="14"/>
                            </w:rPr>
                            <w:t xml:space="preserve">    |    (202) 638-7151    |   nchc.org</w:t>
                          </w:r>
                        </w:p>
                        <w:p w14:paraId="6D98A12B" w14:textId="77777777" w:rsidR="00C7184D" w:rsidRDefault="00C7184D" w:rsidP="00E41D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BCF484" id="Rectangle_x0020_1" o:spid="_x0000_s1026" style="position:absolute;margin-left:-71.8pt;margin-top:19.25pt;width:623.2pt;height:2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" fillcolor="#d9d9d9" stroked="f">
              <v:path arrowok="t"/>
              <v:textbox>
                <w:txbxContent>
                  <w:p w14:paraId="097085D4" w14:textId="77777777" w:rsidR="00C7184D" w:rsidRPr="002F6431" w:rsidRDefault="00C7184D" w:rsidP="00E41DAE">
                    <w:pPr>
                      <w:widowControl w:val="0"/>
                      <w:autoSpaceDE w:val="0"/>
                      <w:autoSpaceDN w:val="0"/>
                      <w:adjustRightInd w:val="0"/>
                      <w:jc w:val="center"/>
                      <w:rPr>
                        <w:rFonts w:ascii="Calibri" w:eastAsia="MS Mincho" w:hAnsi="Calibri" w:cs="Calibri"/>
                        <w:b/>
                        <w:bCs/>
                        <w:caps/>
                        <w:color w:val="7F7F7F"/>
                        <w:spacing w:val="20"/>
                        <w:position w:val="-20"/>
                        <w:sz w:val="14"/>
                        <w:szCs w:val="14"/>
                      </w:rPr>
                    </w:pPr>
                    <w:r>
                      <w:rPr>
                        <w:rFonts w:ascii="Arial" w:eastAsia="MS Mincho" w:hAnsi="Arial" w:cs="Arial"/>
                        <w:b/>
                        <w:bCs/>
                        <w:caps/>
                        <w:color w:val="7F7F7F"/>
                        <w:spacing w:val="20"/>
                        <w:position w:val="-20"/>
                        <w:sz w:val="14"/>
                        <w:szCs w:val="14"/>
                      </w:rPr>
                      <w:t>1825</w:t>
                    </w:r>
                    <w:r w:rsidRPr="002F6431">
                      <w:rPr>
                        <w:rFonts w:ascii="Arial" w:eastAsia="MS Mincho" w:hAnsi="Arial" w:cs="Arial"/>
                        <w:b/>
                        <w:bCs/>
                        <w:caps/>
                        <w:color w:val="7F7F7F"/>
                        <w:spacing w:val="20"/>
                        <w:position w:val="-20"/>
                        <w:sz w:val="14"/>
                        <w:szCs w:val="14"/>
                      </w:rPr>
                      <w:t xml:space="preserve"> </w:t>
                    </w:r>
                    <w:r>
                      <w:rPr>
                        <w:rFonts w:ascii="Arial" w:eastAsia="MS Mincho" w:hAnsi="Arial" w:cs="Arial"/>
                        <w:b/>
                        <w:bCs/>
                        <w:caps/>
                        <w:color w:val="7F7F7F"/>
                        <w:spacing w:val="20"/>
                        <w:position w:val="-20"/>
                        <w:sz w:val="14"/>
                        <w:szCs w:val="14"/>
                      </w:rPr>
                      <w:t>K</w:t>
                    </w:r>
                    <w:r w:rsidRPr="002F6431">
                      <w:rPr>
                        <w:rFonts w:ascii="Arial" w:eastAsia="MS Mincho" w:hAnsi="Arial" w:cs="Arial"/>
                        <w:b/>
                        <w:bCs/>
                        <w:caps/>
                        <w:color w:val="7F7F7F"/>
                        <w:spacing w:val="20"/>
                        <w:position w:val="-20"/>
                        <w:sz w:val="14"/>
                        <w:szCs w:val="14"/>
                      </w:rPr>
                      <w:t xml:space="preserve"> Street, NW, Suite </w:t>
                    </w:r>
                    <w:r>
                      <w:rPr>
                        <w:rFonts w:ascii="Arial" w:eastAsia="MS Mincho" w:hAnsi="Arial" w:cs="Arial"/>
                        <w:b/>
                        <w:bCs/>
                        <w:caps/>
                        <w:color w:val="7F7F7F"/>
                        <w:spacing w:val="20"/>
                        <w:position w:val="-20"/>
                        <w:sz w:val="14"/>
                        <w:szCs w:val="14"/>
                      </w:rPr>
                      <w:t>411</w:t>
                    </w:r>
                    <w:r w:rsidRPr="002F6431">
                      <w:rPr>
                        <w:rFonts w:ascii="Calibri" w:eastAsia="MS Mincho" w:hAnsi="Calibri" w:cs="Calibri"/>
                        <w:b/>
                        <w:bCs/>
                        <w:caps/>
                        <w:color w:val="7F7F7F"/>
                        <w:spacing w:val="20"/>
                        <w:position w:val="-20"/>
                        <w:sz w:val="14"/>
                        <w:szCs w:val="14"/>
                      </w:rPr>
                      <w:t xml:space="preserve">, </w:t>
                    </w:r>
                    <w:r w:rsidRPr="002F6431">
                      <w:rPr>
                        <w:rFonts w:ascii="Arial" w:eastAsia="MS Mincho" w:hAnsi="Arial" w:cs="Arial"/>
                        <w:b/>
                        <w:bCs/>
                        <w:caps/>
                        <w:color w:val="7F7F7F"/>
                        <w:spacing w:val="20"/>
                        <w:position w:val="-20"/>
                        <w:sz w:val="14"/>
                        <w:szCs w:val="14"/>
                      </w:rPr>
                      <w:t>Washington, DC 2000</w:t>
                    </w:r>
                    <w:r>
                      <w:rPr>
                        <w:rFonts w:ascii="Arial" w:eastAsia="MS Mincho" w:hAnsi="Arial" w:cs="Arial"/>
                        <w:b/>
                        <w:bCs/>
                        <w:caps/>
                        <w:color w:val="7F7F7F"/>
                        <w:spacing w:val="20"/>
                        <w:position w:val="-20"/>
                        <w:sz w:val="14"/>
                        <w:szCs w:val="14"/>
                      </w:rPr>
                      <w:t>6</w:t>
                    </w:r>
                    <w:r w:rsidRPr="002F6431">
                      <w:rPr>
                        <w:rFonts w:ascii="Arial" w:eastAsia="MS Mincho" w:hAnsi="Arial" w:cs="Arial"/>
                        <w:b/>
                        <w:bCs/>
                        <w:caps/>
                        <w:color w:val="7F7F7F"/>
                        <w:spacing w:val="20"/>
                        <w:position w:val="-20"/>
                        <w:sz w:val="14"/>
                        <w:szCs w:val="14"/>
                      </w:rPr>
                      <w:t xml:space="preserve">    |    (202) 638-7151    |   nchc.org</w:t>
                    </w:r>
                  </w:p>
                  <w:p w14:paraId="6D98A12B" w14:textId="77777777" w:rsidR="00C7184D" w:rsidRDefault="00C7184D" w:rsidP="00E41DAE">
                    <w:pPr>
                      <w:jc w:val="center"/>
                    </w:pPr>
                  </w:p>
                </w:txbxContent>
              </v:textbox>
            </v:rect>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13A5F" w14:textId="77777777" w:rsidR="005C790A" w:rsidRDefault="005C790A" w:rsidP="005536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61D779" w14:textId="77777777" w:rsidR="005C790A" w:rsidRDefault="005C790A" w:rsidP="00806673">
    <w:pPr>
      <w:pStyle w:val="Footer"/>
      <w:ind w:right="360"/>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AA215" w14:textId="5231EB46" w:rsidR="005C790A" w:rsidRDefault="005C790A" w:rsidP="00806673">
    <w:pPr>
      <w:pStyle w:val="Footer"/>
      <w:ind w:right="360"/>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5B146" w14:textId="77777777" w:rsidR="003D5484" w:rsidRDefault="003D5484">
    <w:pPr>
      <w:pStyle w:val="Footer"/>
    </w:pPr>
    <w:r>
      <w:rPr>
        <w:noProof/>
      </w:rPr>
      <mc:AlternateContent>
        <mc:Choice Requires="wps">
          <w:drawing>
            <wp:anchor distT="0" distB="0" distL="114300" distR="114300" simplePos="0" relativeHeight="251659264" behindDoc="0" locked="0" layoutInCell="1" allowOverlap="1" wp14:anchorId="6C353E4E" wp14:editId="51A43171">
              <wp:simplePos x="0" y="0"/>
              <wp:positionH relativeFrom="column">
                <wp:posOffset>-921385</wp:posOffset>
              </wp:positionH>
              <wp:positionV relativeFrom="paragraph">
                <wp:posOffset>241935</wp:posOffset>
              </wp:positionV>
              <wp:extent cx="7914640" cy="264160"/>
              <wp:effectExtent l="0" t="0" r="0" b="254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4640" cy="264160"/>
                      </a:xfrm>
                      <a:prstGeom prst="rect">
                        <a:avLst/>
                      </a:prstGeom>
                      <a:solidFill>
                        <a:sysClr val="window" lastClr="FFFFFF">
                          <a:lumMod val="85000"/>
                        </a:sysClr>
                      </a:solidFill>
                      <a:ln w="9525" cap="flat" cmpd="sng" algn="ctr">
                        <a:noFill/>
                        <a:prstDash val="solid"/>
                      </a:ln>
                      <a:effectLst/>
                    </wps:spPr>
                    <wps:txbx>
                      <w:txbxContent>
                        <w:p w14:paraId="45D0B31D" w14:textId="77777777" w:rsidR="003D5484" w:rsidRPr="002F6431" w:rsidRDefault="003D5484" w:rsidP="003D5484">
                          <w:pPr>
                            <w:widowControl w:val="0"/>
                            <w:autoSpaceDE w:val="0"/>
                            <w:autoSpaceDN w:val="0"/>
                            <w:adjustRightInd w:val="0"/>
                            <w:jc w:val="center"/>
                            <w:rPr>
                              <w:rFonts w:ascii="Calibri" w:eastAsia="MS Mincho" w:hAnsi="Calibri" w:cs="Calibri"/>
                              <w:b/>
                              <w:bCs/>
                              <w:caps/>
                              <w:color w:val="7F7F7F"/>
                              <w:spacing w:val="20"/>
                              <w:position w:val="-20"/>
                              <w:sz w:val="14"/>
                              <w:szCs w:val="14"/>
                            </w:rPr>
                          </w:pPr>
                          <w:r>
                            <w:rPr>
                              <w:rFonts w:ascii="Arial" w:eastAsia="MS Mincho" w:hAnsi="Arial" w:cs="Arial"/>
                              <w:b/>
                              <w:bCs/>
                              <w:caps/>
                              <w:color w:val="7F7F7F"/>
                              <w:spacing w:val="20"/>
                              <w:position w:val="-20"/>
                              <w:sz w:val="14"/>
                              <w:szCs w:val="14"/>
                            </w:rPr>
                            <w:t>1825</w:t>
                          </w:r>
                          <w:r w:rsidRPr="002F6431">
                            <w:rPr>
                              <w:rFonts w:ascii="Arial" w:eastAsia="MS Mincho" w:hAnsi="Arial" w:cs="Arial"/>
                              <w:b/>
                              <w:bCs/>
                              <w:caps/>
                              <w:color w:val="7F7F7F"/>
                              <w:spacing w:val="20"/>
                              <w:position w:val="-20"/>
                              <w:sz w:val="14"/>
                              <w:szCs w:val="14"/>
                            </w:rPr>
                            <w:t xml:space="preserve"> </w:t>
                          </w:r>
                          <w:r>
                            <w:rPr>
                              <w:rFonts w:ascii="Arial" w:eastAsia="MS Mincho" w:hAnsi="Arial" w:cs="Arial"/>
                              <w:b/>
                              <w:bCs/>
                              <w:caps/>
                              <w:color w:val="7F7F7F"/>
                              <w:spacing w:val="20"/>
                              <w:position w:val="-20"/>
                              <w:sz w:val="14"/>
                              <w:szCs w:val="14"/>
                            </w:rPr>
                            <w:t>K</w:t>
                          </w:r>
                          <w:r w:rsidRPr="002F6431">
                            <w:rPr>
                              <w:rFonts w:ascii="Arial" w:eastAsia="MS Mincho" w:hAnsi="Arial" w:cs="Arial"/>
                              <w:b/>
                              <w:bCs/>
                              <w:caps/>
                              <w:color w:val="7F7F7F"/>
                              <w:spacing w:val="20"/>
                              <w:position w:val="-20"/>
                              <w:sz w:val="14"/>
                              <w:szCs w:val="14"/>
                            </w:rPr>
                            <w:t xml:space="preserve"> Street, NW, Suite </w:t>
                          </w:r>
                          <w:r>
                            <w:rPr>
                              <w:rFonts w:ascii="Arial" w:eastAsia="MS Mincho" w:hAnsi="Arial" w:cs="Arial"/>
                              <w:b/>
                              <w:bCs/>
                              <w:caps/>
                              <w:color w:val="7F7F7F"/>
                              <w:spacing w:val="20"/>
                              <w:position w:val="-20"/>
                              <w:sz w:val="14"/>
                              <w:szCs w:val="14"/>
                            </w:rPr>
                            <w:t>411</w:t>
                          </w:r>
                          <w:r w:rsidRPr="002F6431">
                            <w:rPr>
                              <w:rFonts w:ascii="Calibri" w:eastAsia="MS Mincho" w:hAnsi="Calibri" w:cs="Calibri"/>
                              <w:b/>
                              <w:bCs/>
                              <w:caps/>
                              <w:color w:val="7F7F7F"/>
                              <w:spacing w:val="20"/>
                              <w:position w:val="-20"/>
                              <w:sz w:val="14"/>
                              <w:szCs w:val="14"/>
                            </w:rPr>
                            <w:t xml:space="preserve">, </w:t>
                          </w:r>
                          <w:r w:rsidRPr="002F6431">
                            <w:rPr>
                              <w:rFonts w:ascii="Arial" w:eastAsia="MS Mincho" w:hAnsi="Arial" w:cs="Arial"/>
                              <w:b/>
                              <w:bCs/>
                              <w:caps/>
                              <w:color w:val="7F7F7F"/>
                              <w:spacing w:val="20"/>
                              <w:position w:val="-20"/>
                              <w:sz w:val="14"/>
                              <w:szCs w:val="14"/>
                            </w:rPr>
                            <w:t>Washington, DC 2000</w:t>
                          </w:r>
                          <w:r>
                            <w:rPr>
                              <w:rFonts w:ascii="Arial" w:eastAsia="MS Mincho" w:hAnsi="Arial" w:cs="Arial"/>
                              <w:b/>
                              <w:bCs/>
                              <w:caps/>
                              <w:color w:val="7F7F7F"/>
                              <w:spacing w:val="20"/>
                              <w:position w:val="-20"/>
                              <w:sz w:val="14"/>
                              <w:szCs w:val="14"/>
                            </w:rPr>
                            <w:t>6</w:t>
                          </w:r>
                          <w:r w:rsidRPr="002F6431">
                            <w:rPr>
                              <w:rFonts w:ascii="Arial" w:eastAsia="MS Mincho" w:hAnsi="Arial" w:cs="Arial"/>
                              <w:b/>
                              <w:bCs/>
                              <w:caps/>
                              <w:color w:val="7F7F7F"/>
                              <w:spacing w:val="20"/>
                              <w:position w:val="-20"/>
                              <w:sz w:val="14"/>
                              <w:szCs w:val="14"/>
                            </w:rPr>
                            <w:t xml:space="preserve">    |    (202) 638-7151    |   nchc.org</w:t>
                          </w:r>
                        </w:p>
                        <w:p w14:paraId="34CE0A41" w14:textId="77777777" w:rsidR="003D5484" w:rsidRDefault="003D5484" w:rsidP="003D54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353E4E" id="Rectangle_x0020_3" o:spid="_x0000_s1027" style="position:absolute;margin-left:-72.55pt;margin-top:19.05pt;width:623.2pt;height:2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" fillcolor="#d9d9d9" stroked="f">
              <v:path arrowok="t"/>
              <v:textbox>
                <w:txbxContent>
                  <w:p w14:paraId="45D0B31D" w14:textId="77777777" w:rsidR="003D5484" w:rsidRPr="002F6431" w:rsidRDefault="003D5484" w:rsidP="003D5484">
                    <w:pPr>
                      <w:widowControl w:val="0"/>
                      <w:autoSpaceDE w:val="0"/>
                      <w:autoSpaceDN w:val="0"/>
                      <w:adjustRightInd w:val="0"/>
                      <w:jc w:val="center"/>
                      <w:rPr>
                        <w:rFonts w:ascii="Calibri" w:eastAsia="MS Mincho" w:hAnsi="Calibri" w:cs="Calibri"/>
                        <w:b/>
                        <w:bCs/>
                        <w:caps/>
                        <w:color w:val="7F7F7F"/>
                        <w:spacing w:val="20"/>
                        <w:position w:val="-20"/>
                        <w:sz w:val="14"/>
                        <w:szCs w:val="14"/>
                      </w:rPr>
                    </w:pPr>
                    <w:r>
                      <w:rPr>
                        <w:rFonts w:ascii="Arial" w:eastAsia="MS Mincho" w:hAnsi="Arial" w:cs="Arial"/>
                        <w:b/>
                        <w:bCs/>
                        <w:caps/>
                        <w:color w:val="7F7F7F"/>
                        <w:spacing w:val="20"/>
                        <w:position w:val="-20"/>
                        <w:sz w:val="14"/>
                        <w:szCs w:val="14"/>
                      </w:rPr>
                      <w:t>1825</w:t>
                    </w:r>
                    <w:r w:rsidRPr="002F6431">
                      <w:rPr>
                        <w:rFonts w:ascii="Arial" w:eastAsia="MS Mincho" w:hAnsi="Arial" w:cs="Arial"/>
                        <w:b/>
                        <w:bCs/>
                        <w:caps/>
                        <w:color w:val="7F7F7F"/>
                        <w:spacing w:val="20"/>
                        <w:position w:val="-20"/>
                        <w:sz w:val="14"/>
                        <w:szCs w:val="14"/>
                      </w:rPr>
                      <w:t xml:space="preserve"> </w:t>
                    </w:r>
                    <w:r>
                      <w:rPr>
                        <w:rFonts w:ascii="Arial" w:eastAsia="MS Mincho" w:hAnsi="Arial" w:cs="Arial"/>
                        <w:b/>
                        <w:bCs/>
                        <w:caps/>
                        <w:color w:val="7F7F7F"/>
                        <w:spacing w:val="20"/>
                        <w:position w:val="-20"/>
                        <w:sz w:val="14"/>
                        <w:szCs w:val="14"/>
                      </w:rPr>
                      <w:t>K</w:t>
                    </w:r>
                    <w:r w:rsidRPr="002F6431">
                      <w:rPr>
                        <w:rFonts w:ascii="Arial" w:eastAsia="MS Mincho" w:hAnsi="Arial" w:cs="Arial"/>
                        <w:b/>
                        <w:bCs/>
                        <w:caps/>
                        <w:color w:val="7F7F7F"/>
                        <w:spacing w:val="20"/>
                        <w:position w:val="-20"/>
                        <w:sz w:val="14"/>
                        <w:szCs w:val="14"/>
                      </w:rPr>
                      <w:t xml:space="preserve"> Street, NW, Suite </w:t>
                    </w:r>
                    <w:r>
                      <w:rPr>
                        <w:rFonts w:ascii="Arial" w:eastAsia="MS Mincho" w:hAnsi="Arial" w:cs="Arial"/>
                        <w:b/>
                        <w:bCs/>
                        <w:caps/>
                        <w:color w:val="7F7F7F"/>
                        <w:spacing w:val="20"/>
                        <w:position w:val="-20"/>
                        <w:sz w:val="14"/>
                        <w:szCs w:val="14"/>
                      </w:rPr>
                      <w:t>411</w:t>
                    </w:r>
                    <w:r w:rsidRPr="002F6431">
                      <w:rPr>
                        <w:rFonts w:ascii="Calibri" w:eastAsia="MS Mincho" w:hAnsi="Calibri" w:cs="Calibri"/>
                        <w:b/>
                        <w:bCs/>
                        <w:caps/>
                        <w:color w:val="7F7F7F"/>
                        <w:spacing w:val="20"/>
                        <w:position w:val="-20"/>
                        <w:sz w:val="14"/>
                        <w:szCs w:val="14"/>
                      </w:rPr>
                      <w:t xml:space="preserve">, </w:t>
                    </w:r>
                    <w:r w:rsidRPr="002F6431">
                      <w:rPr>
                        <w:rFonts w:ascii="Arial" w:eastAsia="MS Mincho" w:hAnsi="Arial" w:cs="Arial"/>
                        <w:b/>
                        <w:bCs/>
                        <w:caps/>
                        <w:color w:val="7F7F7F"/>
                        <w:spacing w:val="20"/>
                        <w:position w:val="-20"/>
                        <w:sz w:val="14"/>
                        <w:szCs w:val="14"/>
                      </w:rPr>
                      <w:t>Washington, DC 2000</w:t>
                    </w:r>
                    <w:r>
                      <w:rPr>
                        <w:rFonts w:ascii="Arial" w:eastAsia="MS Mincho" w:hAnsi="Arial" w:cs="Arial"/>
                        <w:b/>
                        <w:bCs/>
                        <w:caps/>
                        <w:color w:val="7F7F7F"/>
                        <w:spacing w:val="20"/>
                        <w:position w:val="-20"/>
                        <w:sz w:val="14"/>
                        <w:szCs w:val="14"/>
                      </w:rPr>
                      <w:t>6</w:t>
                    </w:r>
                    <w:r w:rsidRPr="002F6431">
                      <w:rPr>
                        <w:rFonts w:ascii="Arial" w:eastAsia="MS Mincho" w:hAnsi="Arial" w:cs="Arial"/>
                        <w:b/>
                        <w:bCs/>
                        <w:caps/>
                        <w:color w:val="7F7F7F"/>
                        <w:spacing w:val="20"/>
                        <w:position w:val="-20"/>
                        <w:sz w:val="14"/>
                        <w:szCs w:val="14"/>
                      </w:rPr>
                      <w:t xml:space="preserve">    |    (202) 638-7151    |   nchc.org</w:t>
                    </w:r>
                  </w:p>
                  <w:p w14:paraId="34CE0A41" w14:textId="77777777" w:rsidR="003D5484" w:rsidRDefault="003D5484" w:rsidP="003D5484">
                    <w:pPr>
                      <w:jc w:val="center"/>
                    </w:pPr>
                  </w:p>
                </w:txbxContent>
              </v:textbox>
            </v:rect>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9676D" w14:textId="77777777" w:rsidR="0057304E" w:rsidRDefault="0057304E" w:rsidP="00336DBC">
      <w:r>
        <w:separator/>
      </w:r>
    </w:p>
  </w:footnote>
  <w:footnote w:type="continuationSeparator" w:id="0">
    <w:p w14:paraId="547EF82F" w14:textId="77777777" w:rsidR="0057304E" w:rsidRDefault="0057304E" w:rsidP="00336D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7136A" w14:textId="77777777" w:rsidR="00C7184D" w:rsidRDefault="00C7184D" w:rsidP="00EB5D62">
    <w:pPr>
      <w:pStyle w:val="Header"/>
    </w:pPr>
    <w:r>
      <w:rPr>
        <w:noProof/>
      </w:rPr>
      <w:drawing>
        <wp:anchor distT="0" distB="0" distL="114300" distR="114300" simplePos="0" relativeHeight="251667456" behindDoc="0" locked="0" layoutInCell="1" allowOverlap="1" wp14:anchorId="7592BE98" wp14:editId="19A6C029">
          <wp:simplePos x="0" y="0"/>
          <wp:positionH relativeFrom="column">
            <wp:posOffset>-342900</wp:posOffset>
          </wp:positionH>
          <wp:positionV relativeFrom="paragraph">
            <wp:posOffset>3175</wp:posOffset>
          </wp:positionV>
          <wp:extent cx="6647815" cy="1365250"/>
          <wp:effectExtent l="0" t="0" r="635" b="6350"/>
          <wp:wrapSquare wrapText="bothSides"/>
          <wp:docPr id="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7815" cy="13652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E661B" w14:textId="77777777" w:rsidR="00C95DBC" w:rsidRDefault="00EB5D62" w:rsidP="00EB5D62">
    <w:pPr>
      <w:pStyle w:val="Header"/>
    </w:pPr>
    <w:r>
      <w:rPr>
        <w:noProof/>
      </w:rPr>
      <w:drawing>
        <wp:anchor distT="0" distB="0" distL="114300" distR="114300" simplePos="0" relativeHeight="251663360" behindDoc="0" locked="0" layoutInCell="1" allowOverlap="1" wp14:anchorId="4D8A2FD9" wp14:editId="495A7F62">
          <wp:simplePos x="0" y="0"/>
          <wp:positionH relativeFrom="column">
            <wp:posOffset>-342900</wp:posOffset>
          </wp:positionH>
          <wp:positionV relativeFrom="paragraph">
            <wp:posOffset>3175</wp:posOffset>
          </wp:positionV>
          <wp:extent cx="6647815" cy="1365250"/>
          <wp:effectExtent l="0" t="0" r="635" b="6350"/>
          <wp:wrapSquare wrapText="bothSides"/>
          <wp:docPr id="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7815" cy="13652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758AD"/>
    <w:multiLevelType w:val="hybridMultilevel"/>
    <w:tmpl w:val="9636200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40077C0D"/>
    <w:multiLevelType w:val="hybridMultilevel"/>
    <w:tmpl w:val="9636200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420F7C27"/>
    <w:multiLevelType w:val="hybridMultilevel"/>
    <w:tmpl w:val="9636200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465D2A48"/>
    <w:multiLevelType w:val="hybridMultilevel"/>
    <w:tmpl w:val="9636200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58987D75"/>
    <w:multiLevelType w:val="hybridMultilevel"/>
    <w:tmpl w:val="9CC25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0005BC"/>
    <w:multiLevelType w:val="hybridMultilevel"/>
    <w:tmpl w:val="9636200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embedSystemFonts/>
  <w:proofState w:spelling="clean" w:grammar="clean"/>
  <w:attachedTemplate r:id="rId1"/>
  <w:defaultTabStop w:val="720"/>
  <w:drawingGridHorizontalSpacing w:val="120"/>
  <w:drawingGridVerticalSpacing w:val="163"/>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D2C"/>
    <w:rsid w:val="00001844"/>
    <w:rsid w:val="00043233"/>
    <w:rsid w:val="00060202"/>
    <w:rsid w:val="000627D2"/>
    <w:rsid w:val="000643EC"/>
    <w:rsid w:val="00070C0F"/>
    <w:rsid w:val="00087093"/>
    <w:rsid w:val="000C304F"/>
    <w:rsid w:val="000E1D3C"/>
    <w:rsid w:val="000F1946"/>
    <w:rsid w:val="000F4922"/>
    <w:rsid w:val="00101393"/>
    <w:rsid w:val="00112EF2"/>
    <w:rsid w:val="00126704"/>
    <w:rsid w:val="00135C59"/>
    <w:rsid w:val="00150A7A"/>
    <w:rsid w:val="00152C90"/>
    <w:rsid w:val="001674F8"/>
    <w:rsid w:val="00173CD7"/>
    <w:rsid w:val="001807F0"/>
    <w:rsid w:val="00180BA8"/>
    <w:rsid w:val="001822B2"/>
    <w:rsid w:val="00185ACD"/>
    <w:rsid w:val="001A1812"/>
    <w:rsid w:val="001A787B"/>
    <w:rsid w:val="001C449D"/>
    <w:rsid w:val="001E054F"/>
    <w:rsid w:val="001E740F"/>
    <w:rsid w:val="002145C1"/>
    <w:rsid w:val="0021505C"/>
    <w:rsid w:val="0021787D"/>
    <w:rsid w:val="00221376"/>
    <w:rsid w:val="0022558D"/>
    <w:rsid w:val="00227DD7"/>
    <w:rsid w:val="00231762"/>
    <w:rsid w:val="00232E7A"/>
    <w:rsid w:val="00234513"/>
    <w:rsid w:val="00237D2C"/>
    <w:rsid w:val="002505AB"/>
    <w:rsid w:val="00262978"/>
    <w:rsid w:val="00263CF1"/>
    <w:rsid w:val="00264243"/>
    <w:rsid w:val="0027487C"/>
    <w:rsid w:val="002A6351"/>
    <w:rsid w:val="002C68F4"/>
    <w:rsid w:val="00307BE7"/>
    <w:rsid w:val="003106CB"/>
    <w:rsid w:val="0033304E"/>
    <w:rsid w:val="00336DBC"/>
    <w:rsid w:val="003542E6"/>
    <w:rsid w:val="0035680C"/>
    <w:rsid w:val="00364966"/>
    <w:rsid w:val="003708DD"/>
    <w:rsid w:val="00386277"/>
    <w:rsid w:val="00395F7E"/>
    <w:rsid w:val="003A7CF4"/>
    <w:rsid w:val="003B6B28"/>
    <w:rsid w:val="003C7B76"/>
    <w:rsid w:val="003D50A4"/>
    <w:rsid w:val="003D5484"/>
    <w:rsid w:val="003D65F3"/>
    <w:rsid w:val="003E014A"/>
    <w:rsid w:val="003E02E9"/>
    <w:rsid w:val="003E7752"/>
    <w:rsid w:val="003F6306"/>
    <w:rsid w:val="00403C34"/>
    <w:rsid w:val="00430373"/>
    <w:rsid w:val="00431616"/>
    <w:rsid w:val="00441580"/>
    <w:rsid w:val="00445899"/>
    <w:rsid w:val="004544F2"/>
    <w:rsid w:val="004611C8"/>
    <w:rsid w:val="004769A5"/>
    <w:rsid w:val="00476B81"/>
    <w:rsid w:val="00485E8E"/>
    <w:rsid w:val="00490726"/>
    <w:rsid w:val="004A1EDF"/>
    <w:rsid w:val="004D4DCF"/>
    <w:rsid w:val="004D6F38"/>
    <w:rsid w:val="004E02E8"/>
    <w:rsid w:val="00515FA4"/>
    <w:rsid w:val="005213C2"/>
    <w:rsid w:val="005219BB"/>
    <w:rsid w:val="00527D74"/>
    <w:rsid w:val="00542848"/>
    <w:rsid w:val="00544696"/>
    <w:rsid w:val="005510E8"/>
    <w:rsid w:val="005536A9"/>
    <w:rsid w:val="00567E8B"/>
    <w:rsid w:val="0057304E"/>
    <w:rsid w:val="005964B9"/>
    <w:rsid w:val="005A0AF5"/>
    <w:rsid w:val="005B01CE"/>
    <w:rsid w:val="005B13A1"/>
    <w:rsid w:val="005B27A2"/>
    <w:rsid w:val="005B42B5"/>
    <w:rsid w:val="005B4FC4"/>
    <w:rsid w:val="005C22D2"/>
    <w:rsid w:val="005C5597"/>
    <w:rsid w:val="005C790A"/>
    <w:rsid w:val="005E7E83"/>
    <w:rsid w:val="005F3D4A"/>
    <w:rsid w:val="0060272C"/>
    <w:rsid w:val="006031DE"/>
    <w:rsid w:val="0060592F"/>
    <w:rsid w:val="00605D03"/>
    <w:rsid w:val="00622B76"/>
    <w:rsid w:val="0065212C"/>
    <w:rsid w:val="00664507"/>
    <w:rsid w:val="00675308"/>
    <w:rsid w:val="006850B9"/>
    <w:rsid w:val="00696DC1"/>
    <w:rsid w:val="006A731B"/>
    <w:rsid w:val="006C2442"/>
    <w:rsid w:val="006D00EF"/>
    <w:rsid w:val="006D6208"/>
    <w:rsid w:val="006F4484"/>
    <w:rsid w:val="006F61A3"/>
    <w:rsid w:val="00703F68"/>
    <w:rsid w:val="007208EB"/>
    <w:rsid w:val="007258F3"/>
    <w:rsid w:val="00733359"/>
    <w:rsid w:val="007515D3"/>
    <w:rsid w:val="00751A94"/>
    <w:rsid w:val="0076418B"/>
    <w:rsid w:val="00770C0C"/>
    <w:rsid w:val="00786AC5"/>
    <w:rsid w:val="007940B2"/>
    <w:rsid w:val="007A13A1"/>
    <w:rsid w:val="007B555B"/>
    <w:rsid w:val="007E2D96"/>
    <w:rsid w:val="007E73BF"/>
    <w:rsid w:val="007F5E2C"/>
    <w:rsid w:val="00806673"/>
    <w:rsid w:val="008130B7"/>
    <w:rsid w:val="00824A3E"/>
    <w:rsid w:val="00825158"/>
    <w:rsid w:val="00831745"/>
    <w:rsid w:val="00834BF3"/>
    <w:rsid w:val="0083742A"/>
    <w:rsid w:val="008541A4"/>
    <w:rsid w:val="00861F47"/>
    <w:rsid w:val="008714E2"/>
    <w:rsid w:val="008939AB"/>
    <w:rsid w:val="008F5C7E"/>
    <w:rsid w:val="00907257"/>
    <w:rsid w:val="00911933"/>
    <w:rsid w:val="00917E62"/>
    <w:rsid w:val="00931C10"/>
    <w:rsid w:val="00962A6F"/>
    <w:rsid w:val="009671DA"/>
    <w:rsid w:val="009772B3"/>
    <w:rsid w:val="009A1C3B"/>
    <w:rsid w:val="009B1B83"/>
    <w:rsid w:val="009D4B7D"/>
    <w:rsid w:val="00A05CA4"/>
    <w:rsid w:val="00A06CED"/>
    <w:rsid w:val="00A07780"/>
    <w:rsid w:val="00A12897"/>
    <w:rsid w:val="00A133AC"/>
    <w:rsid w:val="00A1493A"/>
    <w:rsid w:val="00A24B07"/>
    <w:rsid w:val="00A3613C"/>
    <w:rsid w:val="00A51B34"/>
    <w:rsid w:val="00A56849"/>
    <w:rsid w:val="00A777DF"/>
    <w:rsid w:val="00AA36F2"/>
    <w:rsid w:val="00AB57B5"/>
    <w:rsid w:val="00AC00ED"/>
    <w:rsid w:val="00AD04AB"/>
    <w:rsid w:val="00AD10C3"/>
    <w:rsid w:val="00AE1416"/>
    <w:rsid w:val="00AF0BBB"/>
    <w:rsid w:val="00AF5035"/>
    <w:rsid w:val="00B03083"/>
    <w:rsid w:val="00B203EE"/>
    <w:rsid w:val="00B24006"/>
    <w:rsid w:val="00B50E43"/>
    <w:rsid w:val="00B512BF"/>
    <w:rsid w:val="00B61344"/>
    <w:rsid w:val="00B64B5C"/>
    <w:rsid w:val="00B71EEC"/>
    <w:rsid w:val="00B8480F"/>
    <w:rsid w:val="00B85CA1"/>
    <w:rsid w:val="00B94613"/>
    <w:rsid w:val="00B94950"/>
    <w:rsid w:val="00BA2B1F"/>
    <w:rsid w:val="00BA55BF"/>
    <w:rsid w:val="00BB0059"/>
    <w:rsid w:val="00BB0BBF"/>
    <w:rsid w:val="00BD4535"/>
    <w:rsid w:val="00BF3BC4"/>
    <w:rsid w:val="00C01AD1"/>
    <w:rsid w:val="00C2754D"/>
    <w:rsid w:val="00C46BF0"/>
    <w:rsid w:val="00C55DD9"/>
    <w:rsid w:val="00C55F48"/>
    <w:rsid w:val="00C7184D"/>
    <w:rsid w:val="00C7201C"/>
    <w:rsid w:val="00C77988"/>
    <w:rsid w:val="00C957FD"/>
    <w:rsid w:val="00C95DBC"/>
    <w:rsid w:val="00CA7FEB"/>
    <w:rsid w:val="00CB6A1F"/>
    <w:rsid w:val="00CC07AE"/>
    <w:rsid w:val="00CC4415"/>
    <w:rsid w:val="00CD6EFE"/>
    <w:rsid w:val="00CE43B0"/>
    <w:rsid w:val="00CF07FD"/>
    <w:rsid w:val="00D06720"/>
    <w:rsid w:val="00D24A76"/>
    <w:rsid w:val="00D50ADE"/>
    <w:rsid w:val="00D54D7C"/>
    <w:rsid w:val="00D635F7"/>
    <w:rsid w:val="00D654C2"/>
    <w:rsid w:val="00D74138"/>
    <w:rsid w:val="00D7504C"/>
    <w:rsid w:val="00D85DD2"/>
    <w:rsid w:val="00DD4D0E"/>
    <w:rsid w:val="00DF723A"/>
    <w:rsid w:val="00E11E0C"/>
    <w:rsid w:val="00E143FC"/>
    <w:rsid w:val="00E15E90"/>
    <w:rsid w:val="00E2581C"/>
    <w:rsid w:val="00E30999"/>
    <w:rsid w:val="00E31FA0"/>
    <w:rsid w:val="00E41DAE"/>
    <w:rsid w:val="00E5373B"/>
    <w:rsid w:val="00E709A2"/>
    <w:rsid w:val="00E72062"/>
    <w:rsid w:val="00EA6A17"/>
    <w:rsid w:val="00EB5D62"/>
    <w:rsid w:val="00EC2ABC"/>
    <w:rsid w:val="00EE181E"/>
    <w:rsid w:val="00EE38BB"/>
    <w:rsid w:val="00F02097"/>
    <w:rsid w:val="00F0332F"/>
    <w:rsid w:val="00F1779F"/>
    <w:rsid w:val="00F24AEA"/>
    <w:rsid w:val="00F643C4"/>
    <w:rsid w:val="00F64AAB"/>
    <w:rsid w:val="00F848C2"/>
    <w:rsid w:val="00F854FE"/>
    <w:rsid w:val="00F962AC"/>
    <w:rsid w:val="00FD2EDC"/>
    <w:rsid w:val="00FF2C59"/>
    <w:rsid w:val="0E59993E"/>
    <w:rsid w:val="5FD24228"/>
    <w:rsid w:val="7A1C75D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E84E80"/>
  <w15:docId w15:val="{925A9A22-9F3C-4FEC-90FB-F23300635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704"/>
    <w:rPr>
      <w:rFonts w:ascii="Times New Roman" w:eastAsiaTheme="minorHAnsi" w:hAnsi="Times New Roman"/>
      <w:szCs w:val="22"/>
    </w:rPr>
  </w:style>
  <w:style w:type="paragraph" w:styleId="Heading1">
    <w:name w:val="heading 1"/>
    <w:basedOn w:val="Normal"/>
    <w:next w:val="Normal"/>
    <w:link w:val="Heading1Char"/>
    <w:uiPriority w:val="9"/>
    <w:qFormat/>
    <w:rsid w:val="00806673"/>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uiPriority w:val="9"/>
    <w:semiHidden/>
    <w:unhideWhenUsed/>
    <w:qFormat/>
    <w:rsid w:val="00CB6A1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6DBC"/>
    <w:pPr>
      <w:tabs>
        <w:tab w:val="center" w:pos="4320"/>
        <w:tab w:val="right" w:pos="8640"/>
      </w:tabs>
    </w:pPr>
    <w:rPr>
      <w:rFonts w:asciiTheme="minorHAnsi" w:hAnsiTheme="minorHAnsi"/>
      <w:sz w:val="22"/>
    </w:rPr>
  </w:style>
  <w:style w:type="character" w:customStyle="1" w:styleId="HeaderChar">
    <w:name w:val="Header Char"/>
    <w:basedOn w:val="DefaultParagraphFont"/>
    <w:link w:val="Header"/>
    <w:uiPriority w:val="99"/>
    <w:rsid w:val="00336DBC"/>
  </w:style>
  <w:style w:type="paragraph" w:styleId="Footer">
    <w:name w:val="footer"/>
    <w:basedOn w:val="Normal"/>
    <w:link w:val="FooterChar"/>
    <w:uiPriority w:val="99"/>
    <w:unhideWhenUsed/>
    <w:rsid w:val="00336DBC"/>
    <w:pPr>
      <w:tabs>
        <w:tab w:val="center" w:pos="4320"/>
        <w:tab w:val="right" w:pos="8640"/>
      </w:tabs>
    </w:pPr>
    <w:rPr>
      <w:rFonts w:asciiTheme="minorHAnsi" w:hAnsiTheme="minorHAnsi"/>
      <w:sz w:val="22"/>
    </w:rPr>
  </w:style>
  <w:style w:type="character" w:customStyle="1" w:styleId="FooterChar">
    <w:name w:val="Footer Char"/>
    <w:basedOn w:val="DefaultParagraphFont"/>
    <w:link w:val="Footer"/>
    <w:uiPriority w:val="99"/>
    <w:rsid w:val="00336DBC"/>
  </w:style>
  <w:style w:type="character" w:styleId="Hyperlink">
    <w:name w:val="Hyperlink"/>
    <w:rsid w:val="00264243"/>
    <w:rPr>
      <w:color w:val="0000FF"/>
      <w:u w:val="single"/>
    </w:rPr>
  </w:style>
  <w:style w:type="paragraph" w:styleId="ListParagraph">
    <w:name w:val="List Paragraph"/>
    <w:basedOn w:val="Normal"/>
    <w:uiPriority w:val="34"/>
    <w:qFormat/>
    <w:rsid w:val="00264243"/>
    <w:pPr>
      <w:ind w:left="720"/>
      <w:contextualSpacing/>
    </w:pPr>
    <w:rPr>
      <w:rFonts w:asciiTheme="minorHAnsi" w:hAnsiTheme="minorHAnsi"/>
      <w:sz w:val="22"/>
    </w:rPr>
  </w:style>
  <w:style w:type="character" w:styleId="PageNumber">
    <w:name w:val="page number"/>
    <w:basedOn w:val="DefaultParagraphFont"/>
    <w:uiPriority w:val="99"/>
    <w:semiHidden/>
    <w:unhideWhenUsed/>
    <w:rsid w:val="00806673"/>
  </w:style>
  <w:style w:type="character" w:customStyle="1" w:styleId="Heading1Char">
    <w:name w:val="Heading 1 Char"/>
    <w:basedOn w:val="DefaultParagraphFont"/>
    <w:link w:val="Heading1"/>
    <w:uiPriority w:val="9"/>
    <w:rsid w:val="00806673"/>
    <w:rPr>
      <w:rFonts w:asciiTheme="majorHAnsi" w:eastAsiaTheme="majorEastAsia" w:hAnsiTheme="majorHAnsi" w:cstheme="majorBidi"/>
      <w:b/>
      <w:bCs/>
      <w:color w:val="345A8A" w:themeColor="accent1" w:themeShade="B5"/>
      <w:sz w:val="32"/>
      <w:szCs w:val="32"/>
    </w:rPr>
  </w:style>
  <w:style w:type="character" w:styleId="Strong">
    <w:name w:val="Strong"/>
    <w:basedOn w:val="DefaultParagraphFont"/>
    <w:uiPriority w:val="22"/>
    <w:qFormat/>
    <w:rsid w:val="00C46BF0"/>
    <w:rPr>
      <w:b/>
      <w:bCs/>
    </w:rPr>
  </w:style>
  <w:style w:type="character" w:styleId="Emphasis">
    <w:name w:val="Emphasis"/>
    <w:basedOn w:val="DefaultParagraphFont"/>
    <w:uiPriority w:val="20"/>
    <w:qFormat/>
    <w:rsid w:val="00C7201C"/>
    <w:rPr>
      <w:i/>
      <w:iCs/>
    </w:rPr>
  </w:style>
  <w:style w:type="paragraph" w:styleId="NormalWeb">
    <w:name w:val="Normal (Web)"/>
    <w:basedOn w:val="Normal"/>
    <w:uiPriority w:val="99"/>
    <w:unhideWhenUsed/>
    <w:rsid w:val="003708DD"/>
    <w:pPr>
      <w:spacing w:before="100" w:beforeAutospacing="1" w:after="100" w:afterAutospacing="1"/>
    </w:pPr>
    <w:rPr>
      <w:rFonts w:eastAsia="Times New Roman" w:cs="Times New Roman"/>
      <w:szCs w:val="24"/>
    </w:rPr>
  </w:style>
  <w:style w:type="character" w:customStyle="1" w:styleId="Heading3Char">
    <w:name w:val="Heading 3 Char"/>
    <w:basedOn w:val="DefaultParagraphFont"/>
    <w:link w:val="Heading3"/>
    <w:uiPriority w:val="9"/>
    <w:semiHidden/>
    <w:rsid w:val="00CB6A1F"/>
    <w:rPr>
      <w:rFonts w:asciiTheme="majorHAnsi" w:eastAsiaTheme="majorEastAsia" w:hAnsiTheme="majorHAnsi" w:cstheme="majorBidi"/>
      <w:b/>
      <w:bCs/>
      <w:color w:val="4F81BD" w:themeColor="accent1"/>
      <w:szCs w:val="22"/>
    </w:rPr>
  </w:style>
  <w:style w:type="character" w:customStyle="1" w:styleId="apple-converted-space">
    <w:name w:val="apple-converted-space"/>
    <w:basedOn w:val="DefaultParagraphFont"/>
    <w:rsid w:val="0083742A"/>
  </w:style>
  <w:style w:type="paragraph" w:styleId="BalloonText">
    <w:name w:val="Balloon Text"/>
    <w:basedOn w:val="Normal"/>
    <w:link w:val="BalloonTextChar"/>
    <w:uiPriority w:val="99"/>
    <w:semiHidden/>
    <w:unhideWhenUsed/>
    <w:rsid w:val="00C95DBC"/>
    <w:rPr>
      <w:rFonts w:ascii="Tahoma" w:hAnsi="Tahoma" w:cs="Tahoma"/>
      <w:sz w:val="16"/>
      <w:szCs w:val="16"/>
    </w:rPr>
  </w:style>
  <w:style w:type="character" w:customStyle="1" w:styleId="BalloonTextChar">
    <w:name w:val="Balloon Text Char"/>
    <w:basedOn w:val="DefaultParagraphFont"/>
    <w:link w:val="BalloonText"/>
    <w:uiPriority w:val="99"/>
    <w:semiHidden/>
    <w:rsid w:val="00C95DBC"/>
    <w:rPr>
      <w:rFonts w:ascii="Tahoma" w:eastAsiaTheme="minorHAnsi" w:hAnsi="Tahoma" w:cs="Tahoma"/>
      <w:sz w:val="16"/>
      <w:szCs w:val="16"/>
    </w:rPr>
  </w:style>
  <w:style w:type="paragraph" w:customStyle="1" w:styleId="article-title">
    <w:name w:val="article-title"/>
    <w:basedOn w:val="Normal"/>
    <w:rsid w:val="00C95DBC"/>
    <w:rPr>
      <w:rFonts w:cs="Times New Roman"/>
      <w:szCs w:val="24"/>
    </w:rPr>
  </w:style>
  <w:style w:type="paragraph" w:customStyle="1" w:styleId="p1">
    <w:name w:val="p1"/>
    <w:basedOn w:val="Normal"/>
    <w:rsid w:val="00911933"/>
    <w:pPr>
      <w:spacing w:before="100" w:beforeAutospacing="1" w:after="100" w:afterAutospacing="1"/>
    </w:pPr>
    <w:rPr>
      <w:rFonts w:eastAsia="Times New Roman" w:cs="Times New Roman"/>
      <w:szCs w:val="24"/>
    </w:rPr>
  </w:style>
  <w:style w:type="character" w:customStyle="1" w:styleId="s1">
    <w:name w:val="s1"/>
    <w:basedOn w:val="DefaultParagraphFont"/>
    <w:rsid w:val="00911933"/>
  </w:style>
  <w:style w:type="paragraph" w:customStyle="1" w:styleId="Default">
    <w:name w:val="Default"/>
    <w:rsid w:val="00AF0BBB"/>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0014">
      <w:bodyDiv w:val="1"/>
      <w:marLeft w:val="0"/>
      <w:marRight w:val="0"/>
      <w:marTop w:val="0"/>
      <w:marBottom w:val="0"/>
      <w:divBdr>
        <w:top w:val="none" w:sz="0" w:space="0" w:color="auto"/>
        <w:left w:val="none" w:sz="0" w:space="0" w:color="auto"/>
        <w:bottom w:val="none" w:sz="0" w:space="0" w:color="auto"/>
        <w:right w:val="none" w:sz="0" w:space="0" w:color="auto"/>
      </w:divBdr>
    </w:div>
    <w:div w:id="51393604">
      <w:bodyDiv w:val="1"/>
      <w:marLeft w:val="0"/>
      <w:marRight w:val="0"/>
      <w:marTop w:val="0"/>
      <w:marBottom w:val="0"/>
      <w:divBdr>
        <w:top w:val="none" w:sz="0" w:space="0" w:color="auto"/>
        <w:left w:val="none" w:sz="0" w:space="0" w:color="auto"/>
        <w:bottom w:val="none" w:sz="0" w:space="0" w:color="auto"/>
        <w:right w:val="none" w:sz="0" w:space="0" w:color="auto"/>
      </w:divBdr>
    </w:div>
    <w:div w:id="129321660">
      <w:bodyDiv w:val="1"/>
      <w:marLeft w:val="0"/>
      <w:marRight w:val="0"/>
      <w:marTop w:val="0"/>
      <w:marBottom w:val="0"/>
      <w:divBdr>
        <w:top w:val="none" w:sz="0" w:space="0" w:color="auto"/>
        <w:left w:val="none" w:sz="0" w:space="0" w:color="auto"/>
        <w:bottom w:val="none" w:sz="0" w:space="0" w:color="auto"/>
        <w:right w:val="none" w:sz="0" w:space="0" w:color="auto"/>
      </w:divBdr>
    </w:div>
    <w:div w:id="261573186">
      <w:bodyDiv w:val="1"/>
      <w:marLeft w:val="0"/>
      <w:marRight w:val="0"/>
      <w:marTop w:val="0"/>
      <w:marBottom w:val="0"/>
      <w:divBdr>
        <w:top w:val="none" w:sz="0" w:space="0" w:color="auto"/>
        <w:left w:val="none" w:sz="0" w:space="0" w:color="auto"/>
        <w:bottom w:val="none" w:sz="0" w:space="0" w:color="auto"/>
        <w:right w:val="none" w:sz="0" w:space="0" w:color="auto"/>
      </w:divBdr>
    </w:div>
    <w:div w:id="394089278">
      <w:bodyDiv w:val="1"/>
      <w:marLeft w:val="0"/>
      <w:marRight w:val="0"/>
      <w:marTop w:val="0"/>
      <w:marBottom w:val="0"/>
      <w:divBdr>
        <w:top w:val="none" w:sz="0" w:space="0" w:color="auto"/>
        <w:left w:val="none" w:sz="0" w:space="0" w:color="auto"/>
        <w:bottom w:val="none" w:sz="0" w:space="0" w:color="auto"/>
        <w:right w:val="none" w:sz="0" w:space="0" w:color="auto"/>
      </w:divBdr>
    </w:div>
    <w:div w:id="405953833">
      <w:bodyDiv w:val="1"/>
      <w:marLeft w:val="0"/>
      <w:marRight w:val="0"/>
      <w:marTop w:val="0"/>
      <w:marBottom w:val="0"/>
      <w:divBdr>
        <w:top w:val="none" w:sz="0" w:space="0" w:color="auto"/>
        <w:left w:val="none" w:sz="0" w:space="0" w:color="auto"/>
        <w:bottom w:val="none" w:sz="0" w:space="0" w:color="auto"/>
        <w:right w:val="none" w:sz="0" w:space="0" w:color="auto"/>
      </w:divBdr>
    </w:div>
    <w:div w:id="426536476">
      <w:bodyDiv w:val="1"/>
      <w:marLeft w:val="0"/>
      <w:marRight w:val="0"/>
      <w:marTop w:val="0"/>
      <w:marBottom w:val="0"/>
      <w:divBdr>
        <w:top w:val="none" w:sz="0" w:space="0" w:color="auto"/>
        <w:left w:val="none" w:sz="0" w:space="0" w:color="auto"/>
        <w:bottom w:val="none" w:sz="0" w:space="0" w:color="auto"/>
        <w:right w:val="none" w:sz="0" w:space="0" w:color="auto"/>
      </w:divBdr>
    </w:div>
    <w:div w:id="821048336">
      <w:bodyDiv w:val="1"/>
      <w:marLeft w:val="0"/>
      <w:marRight w:val="0"/>
      <w:marTop w:val="0"/>
      <w:marBottom w:val="0"/>
      <w:divBdr>
        <w:top w:val="none" w:sz="0" w:space="0" w:color="auto"/>
        <w:left w:val="none" w:sz="0" w:space="0" w:color="auto"/>
        <w:bottom w:val="none" w:sz="0" w:space="0" w:color="auto"/>
        <w:right w:val="none" w:sz="0" w:space="0" w:color="auto"/>
      </w:divBdr>
    </w:div>
    <w:div w:id="831674567">
      <w:bodyDiv w:val="1"/>
      <w:marLeft w:val="0"/>
      <w:marRight w:val="0"/>
      <w:marTop w:val="0"/>
      <w:marBottom w:val="0"/>
      <w:divBdr>
        <w:top w:val="none" w:sz="0" w:space="0" w:color="auto"/>
        <w:left w:val="none" w:sz="0" w:space="0" w:color="auto"/>
        <w:bottom w:val="none" w:sz="0" w:space="0" w:color="auto"/>
        <w:right w:val="none" w:sz="0" w:space="0" w:color="auto"/>
      </w:divBdr>
    </w:div>
    <w:div w:id="886530581">
      <w:bodyDiv w:val="1"/>
      <w:marLeft w:val="0"/>
      <w:marRight w:val="0"/>
      <w:marTop w:val="0"/>
      <w:marBottom w:val="0"/>
      <w:divBdr>
        <w:top w:val="none" w:sz="0" w:space="0" w:color="auto"/>
        <w:left w:val="none" w:sz="0" w:space="0" w:color="auto"/>
        <w:bottom w:val="none" w:sz="0" w:space="0" w:color="auto"/>
        <w:right w:val="none" w:sz="0" w:space="0" w:color="auto"/>
      </w:divBdr>
    </w:div>
    <w:div w:id="901141026">
      <w:bodyDiv w:val="1"/>
      <w:marLeft w:val="0"/>
      <w:marRight w:val="0"/>
      <w:marTop w:val="0"/>
      <w:marBottom w:val="0"/>
      <w:divBdr>
        <w:top w:val="none" w:sz="0" w:space="0" w:color="auto"/>
        <w:left w:val="none" w:sz="0" w:space="0" w:color="auto"/>
        <w:bottom w:val="none" w:sz="0" w:space="0" w:color="auto"/>
        <w:right w:val="none" w:sz="0" w:space="0" w:color="auto"/>
      </w:divBdr>
    </w:div>
    <w:div w:id="983043355">
      <w:bodyDiv w:val="1"/>
      <w:marLeft w:val="0"/>
      <w:marRight w:val="0"/>
      <w:marTop w:val="0"/>
      <w:marBottom w:val="0"/>
      <w:divBdr>
        <w:top w:val="none" w:sz="0" w:space="0" w:color="auto"/>
        <w:left w:val="none" w:sz="0" w:space="0" w:color="auto"/>
        <w:bottom w:val="none" w:sz="0" w:space="0" w:color="auto"/>
        <w:right w:val="none" w:sz="0" w:space="0" w:color="auto"/>
      </w:divBdr>
    </w:div>
    <w:div w:id="996616625">
      <w:bodyDiv w:val="1"/>
      <w:marLeft w:val="0"/>
      <w:marRight w:val="0"/>
      <w:marTop w:val="0"/>
      <w:marBottom w:val="0"/>
      <w:divBdr>
        <w:top w:val="none" w:sz="0" w:space="0" w:color="auto"/>
        <w:left w:val="none" w:sz="0" w:space="0" w:color="auto"/>
        <w:bottom w:val="none" w:sz="0" w:space="0" w:color="auto"/>
        <w:right w:val="none" w:sz="0" w:space="0" w:color="auto"/>
      </w:divBdr>
    </w:div>
    <w:div w:id="1068263652">
      <w:bodyDiv w:val="1"/>
      <w:marLeft w:val="0"/>
      <w:marRight w:val="0"/>
      <w:marTop w:val="0"/>
      <w:marBottom w:val="0"/>
      <w:divBdr>
        <w:top w:val="none" w:sz="0" w:space="0" w:color="auto"/>
        <w:left w:val="none" w:sz="0" w:space="0" w:color="auto"/>
        <w:bottom w:val="none" w:sz="0" w:space="0" w:color="auto"/>
        <w:right w:val="none" w:sz="0" w:space="0" w:color="auto"/>
      </w:divBdr>
    </w:div>
    <w:div w:id="1071850368">
      <w:bodyDiv w:val="1"/>
      <w:marLeft w:val="0"/>
      <w:marRight w:val="0"/>
      <w:marTop w:val="0"/>
      <w:marBottom w:val="0"/>
      <w:divBdr>
        <w:top w:val="none" w:sz="0" w:space="0" w:color="auto"/>
        <w:left w:val="none" w:sz="0" w:space="0" w:color="auto"/>
        <w:bottom w:val="none" w:sz="0" w:space="0" w:color="auto"/>
        <w:right w:val="none" w:sz="0" w:space="0" w:color="auto"/>
      </w:divBdr>
    </w:div>
    <w:div w:id="1102260464">
      <w:bodyDiv w:val="1"/>
      <w:marLeft w:val="0"/>
      <w:marRight w:val="0"/>
      <w:marTop w:val="0"/>
      <w:marBottom w:val="0"/>
      <w:divBdr>
        <w:top w:val="none" w:sz="0" w:space="0" w:color="auto"/>
        <w:left w:val="none" w:sz="0" w:space="0" w:color="auto"/>
        <w:bottom w:val="none" w:sz="0" w:space="0" w:color="auto"/>
        <w:right w:val="none" w:sz="0" w:space="0" w:color="auto"/>
      </w:divBdr>
    </w:div>
    <w:div w:id="1167985665">
      <w:bodyDiv w:val="1"/>
      <w:marLeft w:val="0"/>
      <w:marRight w:val="0"/>
      <w:marTop w:val="0"/>
      <w:marBottom w:val="0"/>
      <w:divBdr>
        <w:top w:val="none" w:sz="0" w:space="0" w:color="auto"/>
        <w:left w:val="none" w:sz="0" w:space="0" w:color="auto"/>
        <w:bottom w:val="none" w:sz="0" w:space="0" w:color="auto"/>
        <w:right w:val="none" w:sz="0" w:space="0" w:color="auto"/>
      </w:divBdr>
      <w:divsChild>
        <w:div w:id="1282613285">
          <w:marLeft w:val="0"/>
          <w:marRight w:val="0"/>
          <w:marTop w:val="0"/>
          <w:marBottom w:val="0"/>
          <w:divBdr>
            <w:top w:val="none" w:sz="0" w:space="0" w:color="auto"/>
            <w:left w:val="none" w:sz="0" w:space="0" w:color="auto"/>
            <w:bottom w:val="none" w:sz="0" w:space="0" w:color="auto"/>
            <w:right w:val="none" w:sz="0" w:space="0" w:color="auto"/>
          </w:divBdr>
        </w:div>
      </w:divsChild>
    </w:div>
    <w:div w:id="1170874223">
      <w:bodyDiv w:val="1"/>
      <w:marLeft w:val="0"/>
      <w:marRight w:val="0"/>
      <w:marTop w:val="0"/>
      <w:marBottom w:val="0"/>
      <w:divBdr>
        <w:top w:val="none" w:sz="0" w:space="0" w:color="auto"/>
        <w:left w:val="none" w:sz="0" w:space="0" w:color="auto"/>
        <w:bottom w:val="none" w:sz="0" w:space="0" w:color="auto"/>
        <w:right w:val="none" w:sz="0" w:space="0" w:color="auto"/>
      </w:divBdr>
    </w:div>
    <w:div w:id="1188905652">
      <w:bodyDiv w:val="1"/>
      <w:marLeft w:val="0"/>
      <w:marRight w:val="0"/>
      <w:marTop w:val="0"/>
      <w:marBottom w:val="0"/>
      <w:divBdr>
        <w:top w:val="none" w:sz="0" w:space="0" w:color="auto"/>
        <w:left w:val="none" w:sz="0" w:space="0" w:color="auto"/>
        <w:bottom w:val="none" w:sz="0" w:space="0" w:color="auto"/>
        <w:right w:val="none" w:sz="0" w:space="0" w:color="auto"/>
      </w:divBdr>
    </w:div>
    <w:div w:id="1227687568">
      <w:bodyDiv w:val="1"/>
      <w:marLeft w:val="0"/>
      <w:marRight w:val="0"/>
      <w:marTop w:val="0"/>
      <w:marBottom w:val="0"/>
      <w:divBdr>
        <w:top w:val="none" w:sz="0" w:space="0" w:color="auto"/>
        <w:left w:val="none" w:sz="0" w:space="0" w:color="auto"/>
        <w:bottom w:val="none" w:sz="0" w:space="0" w:color="auto"/>
        <w:right w:val="none" w:sz="0" w:space="0" w:color="auto"/>
      </w:divBdr>
    </w:div>
    <w:div w:id="1282762163">
      <w:bodyDiv w:val="1"/>
      <w:marLeft w:val="0"/>
      <w:marRight w:val="0"/>
      <w:marTop w:val="0"/>
      <w:marBottom w:val="0"/>
      <w:divBdr>
        <w:top w:val="none" w:sz="0" w:space="0" w:color="auto"/>
        <w:left w:val="none" w:sz="0" w:space="0" w:color="auto"/>
        <w:bottom w:val="none" w:sz="0" w:space="0" w:color="auto"/>
        <w:right w:val="none" w:sz="0" w:space="0" w:color="auto"/>
      </w:divBdr>
    </w:div>
    <w:div w:id="1315791162">
      <w:bodyDiv w:val="1"/>
      <w:marLeft w:val="0"/>
      <w:marRight w:val="0"/>
      <w:marTop w:val="0"/>
      <w:marBottom w:val="0"/>
      <w:divBdr>
        <w:top w:val="none" w:sz="0" w:space="0" w:color="auto"/>
        <w:left w:val="none" w:sz="0" w:space="0" w:color="auto"/>
        <w:bottom w:val="none" w:sz="0" w:space="0" w:color="auto"/>
        <w:right w:val="none" w:sz="0" w:space="0" w:color="auto"/>
      </w:divBdr>
    </w:div>
    <w:div w:id="1337228302">
      <w:bodyDiv w:val="1"/>
      <w:marLeft w:val="0"/>
      <w:marRight w:val="0"/>
      <w:marTop w:val="0"/>
      <w:marBottom w:val="0"/>
      <w:divBdr>
        <w:top w:val="none" w:sz="0" w:space="0" w:color="auto"/>
        <w:left w:val="none" w:sz="0" w:space="0" w:color="auto"/>
        <w:bottom w:val="none" w:sz="0" w:space="0" w:color="auto"/>
        <w:right w:val="none" w:sz="0" w:space="0" w:color="auto"/>
      </w:divBdr>
    </w:div>
    <w:div w:id="1479540823">
      <w:bodyDiv w:val="1"/>
      <w:marLeft w:val="0"/>
      <w:marRight w:val="0"/>
      <w:marTop w:val="0"/>
      <w:marBottom w:val="0"/>
      <w:divBdr>
        <w:top w:val="none" w:sz="0" w:space="0" w:color="auto"/>
        <w:left w:val="none" w:sz="0" w:space="0" w:color="auto"/>
        <w:bottom w:val="none" w:sz="0" w:space="0" w:color="auto"/>
        <w:right w:val="none" w:sz="0" w:space="0" w:color="auto"/>
      </w:divBdr>
    </w:div>
    <w:div w:id="1496070554">
      <w:bodyDiv w:val="1"/>
      <w:marLeft w:val="0"/>
      <w:marRight w:val="0"/>
      <w:marTop w:val="0"/>
      <w:marBottom w:val="0"/>
      <w:divBdr>
        <w:top w:val="none" w:sz="0" w:space="0" w:color="auto"/>
        <w:left w:val="none" w:sz="0" w:space="0" w:color="auto"/>
        <w:bottom w:val="none" w:sz="0" w:space="0" w:color="auto"/>
        <w:right w:val="none" w:sz="0" w:space="0" w:color="auto"/>
      </w:divBdr>
    </w:div>
    <w:div w:id="1512334719">
      <w:bodyDiv w:val="1"/>
      <w:marLeft w:val="0"/>
      <w:marRight w:val="0"/>
      <w:marTop w:val="0"/>
      <w:marBottom w:val="0"/>
      <w:divBdr>
        <w:top w:val="none" w:sz="0" w:space="0" w:color="auto"/>
        <w:left w:val="none" w:sz="0" w:space="0" w:color="auto"/>
        <w:bottom w:val="none" w:sz="0" w:space="0" w:color="auto"/>
        <w:right w:val="none" w:sz="0" w:space="0" w:color="auto"/>
      </w:divBdr>
    </w:div>
    <w:div w:id="1571229431">
      <w:bodyDiv w:val="1"/>
      <w:marLeft w:val="0"/>
      <w:marRight w:val="0"/>
      <w:marTop w:val="0"/>
      <w:marBottom w:val="0"/>
      <w:divBdr>
        <w:top w:val="none" w:sz="0" w:space="0" w:color="auto"/>
        <w:left w:val="none" w:sz="0" w:space="0" w:color="auto"/>
        <w:bottom w:val="none" w:sz="0" w:space="0" w:color="auto"/>
        <w:right w:val="none" w:sz="0" w:space="0" w:color="auto"/>
      </w:divBdr>
    </w:div>
    <w:div w:id="1616210117">
      <w:bodyDiv w:val="1"/>
      <w:marLeft w:val="0"/>
      <w:marRight w:val="0"/>
      <w:marTop w:val="0"/>
      <w:marBottom w:val="0"/>
      <w:divBdr>
        <w:top w:val="none" w:sz="0" w:space="0" w:color="auto"/>
        <w:left w:val="none" w:sz="0" w:space="0" w:color="auto"/>
        <w:bottom w:val="none" w:sz="0" w:space="0" w:color="auto"/>
        <w:right w:val="none" w:sz="0" w:space="0" w:color="auto"/>
      </w:divBdr>
    </w:div>
    <w:div w:id="1651053814">
      <w:bodyDiv w:val="1"/>
      <w:marLeft w:val="0"/>
      <w:marRight w:val="0"/>
      <w:marTop w:val="0"/>
      <w:marBottom w:val="0"/>
      <w:divBdr>
        <w:top w:val="none" w:sz="0" w:space="0" w:color="auto"/>
        <w:left w:val="none" w:sz="0" w:space="0" w:color="auto"/>
        <w:bottom w:val="none" w:sz="0" w:space="0" w:color="auto"/>
        <w:right w:val="none" w:sz="0" w:space="0" w:color="auto"/>
      </w:divBdr>
    </w:div>
    <w:div w:id="1766798974">
      <w:bodyDiv w:val="1"/>
      <w:marLeft w:val="0"/>
      <w:marRight w:val="0"/>
      <w:marTop w:val="0"/>
      <w:marBottom w:val="0"/>
      <w:divBdr>
        <w:top w:val="none" w:sz="0" w:space="0" w:color="auto"/>
        <w:left w:val="none" w:sz="0" w:space="0" w:color="auto"/>
        <w:bottom w:val="none" w:sz="0" w:space="0" w:color="auto"/>
        <w:right w:val="none" w:sz="0" w:space="0" w:color="auto"/>
      </w:divBdr>
    </w:div>
    <w:div w:id="1775899637">
      <w:bodyDiv w:val="1"/>
      <w:marLeft w:val="0"/>
      <w:marRight w:val="0"/>
      <w:marTop w:val="0"/>
      <w:marBottom w:val="0"/>
      <w:divBdr>
        <w:top w:val="none" w:sz="0" w:space="0" w:color="auto"/>
        <w:left w:val="none" w:sz="0" w:space="0" w:color="auto"/>
        <w:bottom w:val="none" w:sz="0" w:space="0" w:color="auto"/>
        <w:right w:val="none" w:sz="0" w:space="0" w:color="auto"/>
      </w:divBdr>
    </w:div>
    <w:div w:id="1787193839">
      <w:bodyDiv w:val="1"/>
      <w:marLeft w:val="0"/>
      <w:marRight w:val="0"/>
      <w:marTop w:val="0"/>
      <w:marBottom w:val="0"/>
      <w:divBdr>
        <w:top w:val="none" w:sz="0" w:space="0" w:color="auto"/>
        <w:left w:val="none" w:sz="0" w:space="0" w:color="auto"/>
        <w:bottom w:val="none" w:sz="0" w:space="0" w:color="auto"/>
        <w:right w:val="none" w:sz="0" w:space="0" w:color="auto"/>
      </w:divBdr>
    </w:div>
    <w:div w:id="1980449430">
      <w:bodyDiv w:val="1"/>
      <w:marLeft w:val="0"/>
      <w:marRight w:val="0"/>
      <w:marTop w:val="0"/>
      <w:marBottom w:val="0"/>
      <w:divBdr>
        <w:top w:val="none" w:sz="0" w:space="0" w:color="auto"/>
        <w:left w:val="none" w:sz="0" w:space="0" w:color="auto"/>
        <w:bottom w:val="none" w:sz="0" w:space="0" w:color="auto"/>
        <w:right w:val="none" w:sz="0" w:space="0" w:color="auto"/>
      </w:divBdr>
    </w:div>
    <w:div w:id="2016375406">
      <w:bodyDiv w:val="1"/>
      <w:marLeft w:val="0"/>
      <w:marRight w:val="0"/>
      <w:marTop w:val="0"/>
      <w:marBottom w:val="0"/>
      <w:divBdr>
        <w:top w:val="none" w:sz="0" w:space="0" w:color="auto"/>
        <w:left w:val="none" w:sz="0" w:space="0" w:color="auto"/>
        <w:bottom w:val="none" w:sz="0" w:space="0" w:color="auto"/>
        <w:right w:val="none" w:sz="0" w:space="0" w:color="auto"/>
      </w:divBdr>
    </w:div>
    <w:div w:id="2040473916">
      <w:bodyDiv w:val="1"/>
      <w:marLeft w:val="0"/>
      <w:marRight w:val="0"/>
      <w:marTop w:val="0"/>
      <w:marBottom w:val="0"/>
      <w:divBdr>
        <w:top w:val="none" w:sz="0" w:space="0" w:color="auto"/>
        <w:left w:val="none" w:sz="0" w:space="0" w:color="auto"/>
        <w:bottom w:val="none" w:sz="0" w:space="0" w:color="auto"/>
        <w:right w:val="none" w:sz="0" w:space="0" w:color="auto"/>
      </w:divBdr>
    </w:div>
    <w:div w:id="2053073905">
      <w:bodyDiv w:val="1"/>
      <w:marLeft w:val="0"/>
      <w:marRight w:val="0"/>
      <w:marTop w:val="0"/>
      <w:marBottom w:val="0"/>
      <w:divBdr>
        <w:top w:val="none" w:sz="0" w:space="0" w:color="auto"/>
        <w:left w:val="none" w:sz="0" w:space="0" w:color="auto"/>
        <w:bottom w:val="none" w:sz="0" w:space="0" w:color="auto"/>
        <w:right w:val="none" w:sz="0" w:space="0" w:color="auto"/>
      </w:divBdr>
    </w:div>
    <w:div w:id="2080905807">
      <w:bodyDiv w:val="1"/>
      <w:marLeft w:val="0"/>
      <w:marRight w:val="0"/>
      <w:marTop w:val="0"/>
      <w:marBottom w:val="0"/>
      <w:divBdr>
        <w:top w:val="none" w:sz="0" w:space="0" w:color="auto"/>
        <w:left w:val="none" w:sz="0" w:space="0" w:color="auto"/>
        <w:bottom w:val="none" w:sz="0" w:space="0" w:color="auto"/>
        <w:right w:val="none" w:sz="0" w:space="0" w:color="auto"/>
      </w:divBdr>
    </w:div>
    <w:div w:id="2112511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oter" Target="footer4.xml"/><Relationship Id="rId13" Type="http://schemas.openxmlformats.org/officeDocument/2006/relationships/header" Target="header2.xml"/><Relationship Id="rId14" Type="http://schemas.openxmlformats.org/officeDocument/2006/relationships/footer" Target="footer5.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beauregard\Desktop\NCHC-Letterhead2.BBU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CE7F2-B648-B743-BF7F-28CC6B2F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C:\Users\bbeauregard\Desktop\NCHC-Letterhead2.BBUse.dotx</Template>
  <TotalTime>2</TotalTime>
  <Pages>3</Pages>
  <Words>1096</Words>
  <Characters>6249</Characters>
  <Application>Microsoft Macintosh Word</Application>
  <DocSecurity>0</DocSecurity>
  <Lines>52</Lines>
  <Paragraphs>14</Paragraphs>
  <ScaleCrop>false</ScaleCrop>
  <Company>K Global</Company>
  <LinksUpToDate>false</LinksUpToDate>
  <CharactersWithSpaces>7331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Beauregard</dc:creator>
  <cp:lastModifiedBy>EFH EFH</cp:lastModifiedBy>
  <cp:revision>2</cp:revision>
  <cp:lastPrinted>2016-03-18T19:07:00Z</cp:lastPrinted>
  <dcterms:created xsi:type="dcterms:W3CDTF">2018-03-14T13:18:00Z</dcterms:created>
  <dcterms:modified xsi:type="dcterms:W3CDTF">2018-03-14T13:18:00Z</dcterms:modified>
</cp:coreProperties>
</file>