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B0B" w:rsidRPr="00E2564C" w:rsidRDefault="009C6890" w:rsidP="001C34EA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E2564C">
        <w:rPr>
          <w:b/>
          <w:sz w:val="32"/>
          <w:szCs w:val="32"/>
        </w:rPr>
        <w:t>Additional Resources on the Affordable Care Act</w:t>
      </w:r>
    </w:p>
    <w:p w:rsidR="009C6890" w:rsidRDefault="009C6890"/>
    <w:p w:rsidR="009C6890" w:rsidRDefault="009C6890">
      <w:r>
        <w:t xml:space="preserve">The statute can be found </w:t>
      </w:r>
      <w:hyperlink r:id="rId4" w:history="1">
        <w:r w:rsidRPr="009C6890">
          <w:rPr>
            <w:rStyle w:val="Hyperlink"/>
          </w:rPr>
          <w:t>here</w:t>
        </w:r>
      </w:hyperlink>
      <w:r>
        <w:t>.</w:t>
      </w:r>
      <w:r w:rsidR="001419F6">
        <w:t xml:space="preserve"> </w:t>
      </w:r>
      <w:r>
        <w:t>Regulations implementing the law can be found</w:t>
      </w:r>
      <w:r w:rsidR="00E2564C">
        <w:t xml:space="preserve"> </w:t>
      </w:r>
      <w:hyperlink r:id="rId5" w:history="1">
        <w:r w:rsidR="00E2564C" w:rsidRPr="00E2564C">
          <w:rPr>
            <w:rStyle w:val="Hyperlink"/>
          </w:rPr>
          <w:t>here</w:t>
        </w:r>
      </w:hyperlink>
      <w:r w:rsidR="00E2564C">
        <w:t xml:space="preserve"> and</w:t>
      </w:r>
      <w:r>
        <w:t xml:space="preserve"> </w:t>
      </w:r>
      <w:hyperlink r:id="rId6" w:history="1">
        <w:r w:rsidRPr="009C6890">
          <w:rPr>
            <w:rStyle w:val="Hyperlink"/>
          </w:rPr>
          <w:t>here.</w:t>
        </w:r>
      </w:hyperlink>
    </w:p>
    <w:p w:rsidR="009C6890" w:rsidRDefault="009C6890"/>
    <w:p w:rsidR="009C6890" w:rsidRDefault="009C6890">
      <w:r>
        <w:t xml:space="preserve">Reports from Congressional Research Service can be found </w:t>
      </w:r>
      <w:hyperlink r:id="rId7" w:history="1">
        <w:r w:rsidRPr="009C6890">
          <w:rPr>
            <w:rStyle w:val="Hyperlink"/>
          </w:rPr>
          <w:t>here.</w:t>
        </w:r>
      </w:hyperlink>
      <w:r w:rsidR="008364BD">
        <w:t xml:space="preserve"> The CBO also has good resources </w:t>
      </w:r>
      <w:hyperlink r:id="rId8" w:history="1">
        <w:r w:rsidR="008364BD" w:rsidRPr="008364BD">
          <w:rPr>
            <w:rStyle w:val="Hyperlink"/>
          </w:rPr>
          <w:t>here.</w:t>
        </w:r>
      </w:hyperlink>
    </w:p>
    <w:p w:rsidR="009C6890" w:rsidRDefault="009C6890"/>
    <w:p w:rsidR="00BC0261" w:rsidRDefault="009C6890">
      <w:r>
        <w:t xml:space="preserve">State-by-state statistics on enrollment, eligibility, premiums, can be found </w:t>
      </w:r>
      <w:hyperlink r:id="rId9" w:history="1">
        <w:r w:rsidRPr="001419F6">
          <w:rPr>
            <w:rStyle w:val="Hyperlink"/>
          </w:rPr>
          <w:t>here</w:t>
        </w:r>
      </w:hyperlink>
      <w:r>
        <w:t xml:space="preserve"> and </w:t>
      </w:r>
      <w:hyperlink r:id="rId10" w:history="1">
        <w:r w:rsidRPr="001419F6">
          <w:rPr>
            <w:rStyle w:val="Hyperlink"/>
          </w:rPr>
          <w:t>here.</w:t>
        </w:r>
      </w:hyperlink>
    </w:p>
    <w:p w:rsidR="00BC0261" w:rsidRDefault="00BC0261"/>
    <w:p w:rsidR="00BC0261" w:rsidRDefault="00BC0261">
      <w:r>
        <w:t xml:space="preserve">Is your state on the federal marketplace or does it run its own marketplace? Learn more </w:t>
      </w:r>
      <w:hyperlink r:id="rId11" w:history="1">
        <w:r w:rsidRPr="006E30BD">
          <w:rPr>
            <w:rStyle w:val="Hyperlink"/>
          </w:rPr>
          <w:t>here</w:t>
        </w:r>
      </w:hyperlink>
      <w:r>
        <w:t>.</w:t>
      </w:r>
    </w:p>
    <w:p w:rsidR="00BC0261" w:rsidRDefault="00BC0261"/>
    <w:p w:rsidR="009C6890" w:rsidRPr="00E2564C" w:rsidRDefault="009C6890">
      <w:pPr>
        <w:rPr>
          <w:b/>
          <w:sz w:val="28"/>
          <w:szCs w:val="28"/>
        </w:rPr>
      </w:pPr>
      <w:r w:rsidRPr="00E2564C">
        <w:rPr>
          <w:b/>
          <w:sz w:val="28"/>
          <w:szCs w:val="28"/>
        </w:rPr>
        <w:t>Other great resources on the web</w:t>
      </w:r>
    </w:p>
    <w:p w:rsidR="009C6890" w:rsidRDefault="009C6890"/>
    <w:p w:rsidR="009C6890" w:rsidRDefault="008805EE">
      <w:hyperlink r:id="rId12" w:history="1">
        <w:r w:rsidR="009C6890" w:rsidRPr="001419F6">
          <w:rPr>
            <w:rStyle w:val="Hyperlink"/>
          </w:rPr>
          <w:t>Kaiser Family Foundation</w:t>
        </w:r>
      </w:hyperlink>
      <w:r w:rsidR="001419F6">
        <w:t xml:space="preserve"> has state-by-state data, </w:t>
      </w:r>
      <w:r w:rsidR="00496A23">
        <w:t xml:space="preserve">graphics, </w:t>
      </w:r>
      <w:r w:rsidR="001419F6">
        <w:t>fact sheets, studies, polling data, and much more.</w:t>
      </w:r>
      <w:r w:rsidR="009C6890">
        <w:t xml:space="preserve"> </w:t>
      </w:r>
    </w:p>
    <w:p w:rsidR="009C6890" w:rsidRDefault="009C6890"/>
    <w:p w:rsidR="009C6890" w:rsidRDefault="008805EE">
      <w:hyperlink r:id="rId13" w:history="1">
        <w:r w:rsidR="009C6890" w:rsidRPr="008364BD">
          <w:rPr>
            <w:rStyle w:val="Hyperlink"/>
          </w:rPr>
          <w:t>Health Affairs</w:t>
        </w:r>
      </w:hyperlink>
      <w:r w:rsidR="009C6890">
        <w:t xml:space="preserve"> </w:t>
      </w:r>
      <w:r w:rsidR="001419F6">
        <w:t>has a series of Issue Briefs on the Affordable Care Act and uses its blog to update regulatory changes and litigation.</w:t>
      </w:r>
    </w:p>
    <w:p w:rsidR="009C6890" w:rsidRDefault="009C6890"/>
    <w:p w:rsidR="009C6890" w:rsidRDefault="008805EE">
      <w:hyperlink r:id="rId14" w:history="1">
        <w:r w:rsidR="009C6890" w:rsidRPr="008364BD">
          <w:rPr>
            <w:rStyle w:val="Hyperlink"/>
          </w:rPr>
          <w:t>California Health Care Foundation</w:t>
        </w:r>
      </w:hyperlink>
      <w:r w:rsidR="00A813BA">
        <w:t xml:space="preserve">, </w:t>
      </w:r>
      <w:hyperlink r:id="rId15" w:history="1">
        <w:r w:rsidR="009C6890" w:rsidRPr="008364BD">
          <w:rPr>
            <w:rStyle w:val="Hyperlink"/>
          </w:rPr>
          <w:t>Georgetown</w:t>
        </w:r>
        <w:r w:rsidR="008364BD" w:rsidRPr="008364BD">
          <w:rPr>
            <w:rStyle w:val="Hyperlink"/>
          </w:rPr>
          <w:t xml:space="preserve"> Center for Health Insurance Reform</w:t>
        </w:r>
      </w:hyperlink>
    </w:p>
    <w:p w:rsidR="009C6890" w:rsidRDefault="009C6890"/>
    <w:p w:rsidR="009C6890" w:rsidRDefault="008805EE">
      <w:hyperlink r:id="rId16" w:history="1">
        <w:r w:rsidR="008364BD" w:rsidRPr="00411F68">
          <w:rPr>
            <w:rStyle w:val="Hyperlink"/>
          </w:rPr>
          <w:t>Robert Wood Johnson Foundation</w:t>
        </w:r>
      </w:hyperlink>
      <w:r w:rsidR="00411F68">
        <w:t xml:space="preserve"> and </w:t>
      </w:r>
      <w:hyperlink r:id="rId17" w:history="1">
        <w:r w:rsidR="00411F68" w:rsidRPr="00411F68">
          <w:rPr>
            <w:rStyle w:val="Hyperlink"/>
          </w:rPr>
          <w:t>Center for Health Care Strategies</w:t>
        </w:r>
      </w:hyperlink>
    </w:p>
    <w:p w:rsidR="008364BD" w:rsidRDefault="008364BD"/>
    <w:p w:rsidR="001419F6" w:rsidRDefault="008805EE">
      <w:hyperlink r:id="rId18" w:history="1">
        <w:r w:rsidR="008364BD" w:rsidRPr="00411F68">
          <w:rPr>
            <w:rStyle w:val="Hyperlink"/>
          </w:rPr>
          <w:t>Commonwealth Fund</w:t>
        </w:r>
      </w:hyperlink>
      <w:r w:rsidR="00496A23">
        <w:t xml:space="preserve">, </w:t>
      </w:r>
      <w:hyperlink r:id="rId19" w:history="1">
        <w:proofErr w:type="spellStart"/>
        <w:r w:rsidR="001419F6" w:rsidRPr="00496A23">
          <w:rPr>
            <w:rStyle w:val="Hyperlink"/>
          </w:rPr>
          <w:t>FamiliesUSA</w:t>
        </w:r>
        <w:proofErr w:type="spellEnd"/>
      </w:hyperlink>
      <w:r w:rsidR="001419F6">
        <w:t xml:space="preserve"> and </w:t>
      </w:r>
      <w:hyperlink r:id="rId20" w:history="1">
        <w:proofErr w:type="spellStart"/>
        <w:r w:rsidR="001419F6" w:rsidRPr="00496A23">
          <w:rPr>
            <w:rStyle w:val="Hyperlink"/>
          </w:rPr>
          <w:t>CommunityCatalyst</w:t>
        </w:r>
        <w:proofErr w:type="spellEnd"/>
      </w:hyperlink>
    </w:p>
    <w:p w:rsidR="001419F6" w:rsidRDefault="001419F6"/>
    <w:p w:rsidR="001419F6" w:rsidRDefault="001419F6" w:rsidP="00496A23">
      <w:pPr>
        <w:tabs>
          <w:tab w:val="left" w:pos="3580"/>
        </w:tabs>
      </w:pPr>
      <w:r>
        <w:t xml:space="preserve">Charles </w:t>
      </w:r>
      <w:proofErr w:type="spellStart"/>
      <w:proofErr w:type="gramStart"/>
      <w:r>
        <w:t>Gaba’s</w:t>
      </w:r>
      <w:proofErr w:type="spellEnd"/>
      <w:proofErr w:type="gramEnd"/>
      <w:r>
        <w:t xml:space="preserve"> blog </w:t>
      </w:r>
      <w:hyperlink r:id="rId21" w:history="1">
        <w:proofErr w:type="spellStart"/>
        <w:r w:rsidRPr="00496A23">
          <w:rPr>
            <w:rStyle w:val="Hyperlink"/>
          </w:rPr>
          <w:t>ACAsignups</w:t>
        </w:r>
        <w:proofErr w:type="spellEnd"/>
      </w:hyperlink>
      <w:r w:rsidR="00BC0261">
        <w:t xml:space="preserve"> also keeps up with action in states</w:t>
      </w:r>
    </w:p>
    <w:p w:rsidR="009C6890" w:rsidRDefault="009C6890"/>
    <w:p w:rsidR="00496A23" w:rsidRDefault="009C6890">
      <w:r w:rsidRPr="00E2564C">
        <w:rPr>
          <w:b/>
          <w:sz w:val="28"/>
          <w:szCs w:val="28"/>
        </w:rPr>
        <w:t>Video explainers</w:t>
      </w:r>
      <w:r w:rsidR="00411F68">
        <w:t xml:space="preserve"> and other content from </w:t>
      </w:r>
      <w:hyperlink r:id="rId22" w:history="1">
        <w:proofErr w:type="spellStart"/>
        <w:r w:rsidR="00411F68" w:rsidRPr="00411F68">
          <w:rPr>
            <w:rStyle w:val="Hyperlink"/>
            <w:b/>
            <w:i/>
          </w:rPr>
          <w:t>Vox</w:t>
        </w:r>
        <w:proofErr w:type="spellEnd"/>
      </w:hyperlink>
      <w:r w:rsidR="00411F68">
        <w:rPr>
          <w:b/>
          <w:i/>
        </w:rPr>
        <w:t xml:space="preserve"> </w:t>
      </w:r>
      <w:r w:rsidR="00496A23">
        <w:t xml:space="preserve">and Aaron Carroll </w:t>
      </w:r>
      <w:hyperlink r:id="rId23" w:history="1">
        <w:r w:rsidR="00496A23" w:rsidRPr="00496A23">
          <w:rPr>
            <w:rStyle w:val="Hyperlink"/>
          </w:rPr>
          <w:t xml:space="preserve">at </w:t>
        </w:r>
        <w:proofErr w:type="spellStart"/>
        <w:r w:rsidR="00496A23" w:rsidRPr="00496A23">
          <w:rPr>
            <w:rStyle w:val="Hyperlink"/>
          </w:rPr>
          <w:t>HealthcareTriage</w:t>
        </w:r>
        <w:proofErr w:type="spellEnd"/>
      </w:hyperlink>
      <w:r w:rsidR="00496A23">
        <w:t xml:space="preserve"> (he can also be found at NYT’s Upshot blog).</w:t>
      </w:r>
    </w:p>
    <w:p w:rsidR="00496A23" w:rsidRDefault="00496A23"/>
    <w:p w:rsidR="00496A23" w:rsidRPr="00E2564C" w:rsidRDefault="00496A23">
      <w:pPr>
        <w:rPr>
          <w:b/>
          <w:sz w:val="28"/>
          <w:szCs w:val="28"/>
        </w:rPr>
      </w:pPr>
      <w:r w:rsidRPr="00E2564C">
        <w:rPr>
          <w:b/>
          <w:sz w:val="28"/>
          <w:szCs w:val="28"/>
        </w:rPr>
        <w:t>Who to Follow on Twitter</w:t>
      </w:r>
    </w:p>
    <w:p w:rsidR="00496A23" w:rsidRDefault="00496A23"/>
    <w:p w:rsidR="00DF5878" w:rsidRDefault="00DF5878">
      <w:r>
        <w:t>@</w:t>
      </w:r>
      <w:proofErr w:type="spellStart"/>
      <w:r>
        <w:t>Health_Affairs</w:t>
      </w:r>
      <w:proofErr w:type="spellEnd"/>
      <w:r>
        <w:t>, @</w:t>
      </w:r>
      <w:proofErr w:type="spellStart"/>
      <w:r>
        <w:t>KHNews</w:t>
      </w:r>
      <w:proofErr w:type="spellEnd"/>
      <w:r>
        <w:t>, @</w:t>
      </w:r>
      <w:proofErr w:type="spellStart"/>
      <w:r>
        <w:t>CHCFnews</w:t>
      </w:r>
      <w:proofErr w:type="spellEnd"/>
      <w:r>
        <w:t>, @</w:t>
      </w:r>
      <w:proofErr w:type="spellStart"/>
      <w:r>
        <w:t>UpshotNYT</w:t>
      </w:r>
      <w:proofErr w:type="spellEnd"/>
      <w:r>
        <w:t>, @</w:t>
      </w:r>
      <w:proofErr w:type="spellStart"/>
      <w:r>
        <w:t>ddiamond</w:t>
      </w:r>
      <w:proofErr w:type="spellEnd"/>
      <w:r>
        <w:t>, @</w:t>
      </w:r>
      <w:proofErr w:type="spellStart"/>
      <w:r>
        <w:t>larry_levitt</w:t>
      </w:r>
      <w:proofErr w:type="spellEnd"/>
      <w:r>
        <w:t>, @</w:t>
      </w:r>
      <w:proofErr w:type="spellStart"/>
      <w:r>
        <w:t>sarahkliff</w:t>
      </w:r>
      <w:proofErr w:type="spellEnd"/>
      <w:r>
        <w:t>, @</w:t>
      </w:r>
      <w:proofErr w:type="spellStart"/>
      <w:r>
        <w:t>sam_baker</w:t>
      </w:r>
      <w:proofErr w:type="spellEnd"/>
      <w:r>
        <w:t>, @</w:t>
      </w:r>
      <w:proofErr w:type="spellStart"/>
      <w:r>
        <w:t>CitizenCohn</w:t>
      </w:r>
      <w:proofErr w:type="spellEnd"/>
      <w:r>
        <w:t>, @</w:t>
      </w:r>
      <w:proofErr w:type="spellStart"/>
      <w:r>
        <w:t>Avik</w:t>
      </w:r>
      <w:proofErr w:type="spellEnd"/>
      <w:r>
        <w:t>, @</w:t>
      </w:r>
      <w:proofErr w:type="spellStart"/>
      <w:r>
        <w:t>Aslavitt</w:t>
      </w:r>
      <w:proofErr w:type="spellEnd"/>
      <w:r>
        <w:t>, @</w:t>
      </w:r>
      <w:proofErr w:type="spellStart"/>
      <w:r>
        <w:t>KaiserFamFound</w:t>
      </w:r>
      <w:proofErr w:type="spellEnd"/>
      <w:r>
        <w:t>, @</w:t>
      </w:r>
      <w:proofErr w:type="spellStart"/>
      <w:r>
        <w:t>aaronecarroll</w:t>
      </w:r>
      <w:proofErr w:type="spellEnd"/>
      <w:r>
        <w:t>, @claire_</w:t>
      </w:r>
      <w:proofErr w:type="spellStart"/>
      <w:r>
        <w:t>mcandrew</w:t>
      </w:r>
      <w:proofErr w:type="spellEnd"/>
      <w:r w:rsidR="00E2564C">
        <w:t>,@NC_HC, @</w:t>
      </w:r>
      <w:proofErr w:type="spellStart"/>
      <w:r w:rsidR="00E2564C">
        <w:t>BeCovered</w:t>
      </w:r>
      <w:proofErr w:type="spellEnd"/>
      <w:r w:rsidR="00A813BA">
        <w:t>, @</w:t>
      </w:r>
      <w:proofErr w:type="spellStart"/>
      <w:r w:rsidR="00A813BA">
        <w:t>JoanneKenen</w:t>
      </w:r>
      <w:proofErr w:type="spellEnd"/>
      <w:r w:rsidR="00A813BA">
        <w:t>, @</w:t>
      </w:r>
      <w:proofErr w:type="spellStart"/>
      <w:r w:rsidR="00A813BA">
        <w:t>nicholas_bagley</w:t>
      </w:r>
      <w:proofErr w:type="spellEnd"/>
      <w:r w:rsidR="00A813BA">
        <w:t>, @</w:t>
      </w:r>
      <w:proofErr w:type="spellStart"/>
      <w:r w:rsidR="00A813BA">
        <w:t>jrovner</w:t>
      </w:r>
      <w:proofErr w:type="spellEnd"/>
      <w:r w:rsidR="00A813BA">
        <w:t>, @</w:t>
      </w:r>
      <w:proofErr w:type="spellStart"/>
      <w:r w:rsidR="00BC0261">
        <w:t>SabrinaCorlette</w:t>
      </w:r>
      <w:proofErr w:type="spellEnd"/>
      <w:r w:rsidR="00BC0261">
        <w:t>, @</w:t>
      </w:r>
      <w:proofErr w:type="spellStart"/>
      <w:r w:rsidR="00BC0261">
        <w:t>kffdogs</w:t>
      </w:r>
      <w:proofErr w:type="spellEnd"/>
    </w:p>
    <w:p w:rsidR="00BC0261" w:rsidRDefault="00BC0261"/>
    <w:p w:rsidR="00BC0261" w:rsidRDefault="00BC0261"/>
    <w:p w:rsidR="009C6890" w:rsidRPr="00496A23" w:rsidRDefault="00496A23">
      <w:r>
        <w:t xml:space="preserve">  </w:t>
      </w:r>
    </w:p>
    <w:p w:rsidR="00496A23" w:rsidRPr="00496A23" w:rsidRDefault="00496A23"/>
    <w:p w:rsidR="009C6890" w:rsidRDefault="009C6890"/>
    <w:p w:rsidR="009C6890" w:rsidRDefault="009C6890"/>
    <w:p w:rsidR="009C6890" w:rsidRDefault="009C6890"/>
    <w:sectPr w:rsidR="009C6890" w:rsidSect="00D47F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890"/>
    <w:rsid w:val="00073FE9"/>
    <w:rsid w:val="001419F6"/>
    <w:rsid w:val="001734D9"/>
    <w:rsid w:val="001C34EA"/>
    <w:rsid w:val="00411F68"/>
    <w:rsid w:val="004708A4"/>
    <w:rsid w:val="00496A23"/>
    <w:rsid w:val="006E30BD"/>
    <w:rsid w:val="00761BAA"/>
    <w:rsid w:val="007E42C3"/>
    <w:rsid w:val="008364BD"/>
    <w:rsid w:val="00864E59"/>
    <w:rsid w:val="00877125"/>
    <w:rsid w:val="008805EE"/>
    <w:rsid w:val="008D643D"/>
    <w:rsid w:val="009C6890"/>
    <w:rsid w:val="00A813BA"/>
    <w:rsid w:val="00B03ABC"/>
    <w:rsid w:val="00BC0261"/>
    <w:rsid w:val="00D47FAC"/>
    <w:rsid w:val="00DB7685"/>
    <w:rsid w:val="00DF5878"/>
    <w:rsid w:val="00E2564C"/>
    <w:rsid w:val="00FB6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926F02-DA21-F84F-A3FF-5E648806D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C6890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C689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96A2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bo.gov/publication/52371" TargetMode="External"/><Relationship Id="rId13" Type="http://schemas.openxmlformats.org/officeDocument/2006/relationships/hyperlink" Target="https://www.healthaffairs.org/action/doSearch?startPage=&amp;target=do-brief&amp;content=briefs&amp;DOResourceTypeId=briefs&amp;sortBy=Earliest" TargetMode="External"/><Relationship Id="rId18" Type="http://schemas.openxmlformats.org/officeDocument/2006/relationships/hyperlink" Target="https://www.commonwealthfund.org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acasignups.net/blogs/charles-gaba" TargetMode="External"/><Relationship Id="rId7" Type="http://schemas.openxmlformats.org/officeDocument/2006/relationships/hyperlink" Target="https://www.everycrsreport.com/reports/R43215.html" TargetMode="External"/><Relationship Id="rId12" Type="http://schemas.openxmlformats.org/officeDocument/2006/relationships/hyperlink" Target="https://www.kff.org/" TargetMode="External"/><Relationship Id="rId17" Type="http://schemas.openxmlformats.org/officeDocument/2006/relationships/hyperlink" Target="https://www.chcs.org/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www.rwjf.org/en/our-focus-areas/topics/health-care-coverage-and-access.html" TargetMode="External"/><Relationship Id="rId20" Type="http://schemas.openxmlformats.org/officeDocument/2006/relationships/hyperlink" Target="https://www.communitycatalyst.org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cms.gov/cciio/resources/regulations-and-guidance/index.html" TargetMode="External"/><Relationship Id="rId11" Type="http://schemas.openxmlformats.org/officeDocument/2006/relationships/hyperlink" Target="https://www.protectourcare.org/breaking-state-based-exchanges-break-enrollment-record/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www.dol.gov/agencies/ebsa/laws-and-regulations/laws/affordable-care-act/for-employers-and-advisers" TargetMode="External"/><Relationship Id="rId15" Type="http://schemas.openxmlformats.org/officeDocument/2006/relationships/hyperlink" Target="https://chir.georgetown.edu/" TargetMode="External"/><Relationship Id="rId23" Type="http://schemas.openxmlformats.org/officeDocument/2006/relationships/hyperlink" Target="https://www.youtube.com/user/thehealthcaretriage" TargetMode="External"/><Relationship Id="rId10" Type="http://schemas.openxmlformats.org/officeDocument/2006/relationships/hyperlink" Target="https://www.cms.gov/newsroom/fact-sheets/health-insurance-exchanges-2019-open-enrollment-report" TargetMode="External"/><Relationship Id="rId19" Type="http://schemas.openxmlformats.org/officeDocument/2006/relationships/hyperlink" Target="https://familiesusa.org/" TargetMode="External"/><Relationship Id="rId4" Type="http://schemas.openxmlformats.org/officeDocument/2006/relationships/hyperlink" Target="https://www.healthcare.gov/where-can-i-read-the-affordable-care-act/" TargetMode="External"/><Relationship Id="rId9" Type="http://schemas.openxmlformats.org/officeDocument/2006/relationships/hyperlink" Target="https://www.kff.org/health-reform/state-indicator/marketplace-enrollment/?currentTimeframe=0&amp;sortModel=%7B%22colId%22:%22Location%22,%22sort%22:%22asc%22%7D" TargetMode="External"/><Relationship Id="rId14" Type="http://schemas.openxmlformats.org/officeDocument/2006/relationships/hyperlink" Target="https://www.chcf.org/topic/aca-health-reform/" TargetMode="External"/><Relationship Id="rId22" Type="http://schemas.openxmlformats.org/officeDocument/2006/relationships/hyperlink" Target="https://www.vox.com/obamacar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Kempski</dc:creator>
  <cp:keywords/>
  <dc:description/>
  <cp:lastModifiedBy>Gabrielle Battino</cp:lastModifiedBy>
  <cp:revision>2</cp:revision>
  <dcterms:created xsi:type="dcterms:W3CDTF">2019-04-18T20:04:00Z</dcterms:created>
  <dcterms:modified xsi:type="dcterms:W3CDTF">2019-04-18T20:04:00Z</dcterms:modified>
</cp:coreProperties>
</file>